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B81D33" w14:textId="32EC31DA" w:rsidR="003B7A49" w:rsidRPr="001E6B0C" w:rsidRDefault="003B7A49" w:rsidP="003B7A49">
      <w:pPr>
        <w:pStyle w:val="NoSpacing"/>
        <w:jc w:val="center"/>
        <w:rPr>
          <w:rFonts w:ascii="Arial" w:hAnsi="Arial" w:cs="Arial"/>
          <w:b/>
          <w:sz w:val="24"/>
          <w:szCs w:val="24"/>
          <w:u w:val="single"/>
        </w:rPr>
      </w:pPr>
      <w:bookmarkStart w:id="0" w:name="_GoBack"/>
      <w:bookmarkEnd w:id="0"/>
      <w:r w:rsidRPr="001E6B0C">
        <w:rPr>
          <w:rFonts w:ascii="Arial" w:hAnsi="Arial" w:cs="Arial"/>
          <w:b/>
          <w:sz w:val="24"/>
          <w:szCs w:val="24"/>
          <w:u w:val="single"/>
        </w:rPr>
        <w:t>Councillor guidance on how to access the Cyber and GDPR e-learning</w:t>
      </w:r>
    </w:p>
    <w:p w14:paraId="7D450112" w14:textId="77777777" w:rsidR="003B7A49" w:rsidRPr="001E6B0C" w:rsidRDefault="003B7A49" w:rsidP="003B7A49">
      <w:pPr>
        <w:pStyle w:val="NoSpacing"/>
        <w:jc w:val="center"/>
        <w:rPr>
          <w:rFonts w:ascii="Arial" w:hAnsi="Arial" w:cs="Arial"/>
          <w:sz w:val="24"/>
          <w:szCs w:val="24"/>
        </w:rPr>
      </w:pPr>
    </w:p>
    <w:p w14:paraId="5B46FDAF" w14:textId="2A4136D6" w:rsidR="003B7A49" w:rsidRPr="001E6B0C" w:rsidRDefault="003B7A49" w:rsidP="003B7A49">
      <w:pPr>
        <w:pStyle w:val="wordsection1"/>
        <w:spacing w:before="0" w:beforeAutospacing="0" w:after="0" w:afterAutospacing="0"/>
        <w:jc w:val="center"/>
        <w:rPr>
          <w:rFonts w:ascii="Arial" w:hAnsi="Arial" w:cs="Arial"/>
          <w:b/>
          <w:bCs/>
          <w:lang w:eastAsia="en-GB"/>
        </w:rPr>
      </w:pPr>
      <w:r w:rsidRPr="001E6B0C">
        <w:rPr>
          <w:rFonts w:ascii="Arial" w:hAnsi="Arial" w:cs="Arial"/>
          <w:b/>
          <w:bCs/>
          <w:lang w:eastAsia="en-GB"/>
        </w:rPr>
        <w:t>Welcome to the ICT Critical User Service</w:t>
      </w:r>
    </w:p>
    <w:p w14:paraId="22E183E4" w14:textId="408D74A1" w:rsidR="003B7A49" w:rsidRPr="001E6B0C" w:rsidRDefault="003B7A49" w:rsidP="003B7A49">
      <w:pPr>
        <w:pStyle w:val="wordsection1"/>
        <w:spacing w:before="0" w:beforeAutospacing="0" w:after="0" w:afterAutospacing="0"/>
        <w:jc w:val="center"/>
        <w:rPr>
          <w:rFonts w:ascii="Arial" w:hAnsi="Arial" w:cs="Arial"/>
          <w:b/>
          <w:bCs/>
          <w:lang w:eastAsia="en-GB"/>
        </w:rPr>
      </w:pPr>
    </w:p>
    <w:p w14:paraId="5630A44C" w14:textId="231BE30F" w:rsidR="003B7A49" w:rsidRPr="001E6B0C" w:rsidRDefault="003B7A49" w:rsidP="003B7A49">
      <w:pPr>
        <w:pStyle w:val="wordsection1"/>
        <w:spacing w:before="0" w:beforeAutospacing="0" w:after="0" w:afterAutospacing="0"/>
        <w:jc w:val="center"/>
        <w:rPr>
          <w:rFonts w:ascii="Arial" w:hAnsi="Arial" w:cs="Arial"/>
          <w:b/>
          <w:bCs/>
          <w:lang w:eastAsia="en-GB"/>
        </w:rPr>
      </w:pPr>
    </w:p>
    <w:p w14:paraId="1362398F" w14:textId="26C3EE79" w:rsidR="00087705" w:rsidRPr="001E6B0C" w:rsidRDefault="00087705" w:rsidP="00087705">
      <w:pPr>
        <w:pStyle w:val="NoSpacing"/>
        <w:rPr>
          <w:rFonts w:ascii="Arial" w:hAnsi="Arial" w:cs="Arial"/>
          <w:sz w:val="24"/>
          <w:szCs w:val="24"/>
        </w:rPr>
      </w:pPr>
      <w:r w:rsidRPr="001E6B0C">
        <w:rPr>
          <w:rFonts w:ascii="Arial" w:hAnsi="Arial" w:cs="Arial"/>
          <w:b/>
          <w:sz w:val="24"/>
          <w:szCs w:val="24"/>
        </w:rPr>
        <w:t>Cyber and GDPR e-learning.</w:t>
      </w:r>
    </w:p>
    <w:p w14:paraId="3A46ED94" w14:textId="77777777" w:rsidR="00087705" w:rsidRPr="001E6B0C" w:rsidRDefault="00087705" w:rsidP="00087705">
      <w:pPr>
        <w:pStyle w:val="NoSpacing"/>
        <w:rPr>
          <w:rFonts w:ascii="Arial" w:hAnsi="Arial" w:cs="Arial"/>
          <w:sz w:val="24"/>
          <w:szCs w:val="24"/>
        </w:rPr>
      </w:pPr>
    </w:p>
    <w:p w14:paraId="24ED4602" w14:textId="475E9381" w:rsidR="00087705" w:rsidRDefault="00BE3FFA" w:rsidP="00087705">
      <w:pPr>
        <w:pStyle w:val="NoSpacing"/>
        <w:rPr>
          <w:rFonts w:ascii="Arial" w:hAnsi="Arial" w:cs="Arial"/>
          <w:sz w:val="24"/>
          <w:szCs w:val="24"/>
        </w:rPr>
      </w:pPr>
      <w:r w:rsidRPr="001E6B0C">
        <w:rPr>
          <w:rFonts w:ascii="Arial" w:hAnsi="Arial" w:cs="Arial"/>
          <w:sz w:val="24"/>
          <w:szCs w:val="24"/>
        </w:rPr>
        <w:t xml:space="preserve">The council has provided an </w:t>
      </w:r>
      <w:r w:rsidR="00087705" w:rsidRPr="001E6B0C">
        <w:rPr>
          <w:rFonts w:ascii="Arial" w:hAnsi="Arial" w:cs="Arial"/>
          <w:sz w:val="24"/>
          <w:szCs w:val="24"/>
        </w:rPr>
        <w:t xml:space="preserve">electronic training tool specifically designed for councillors that will guide you through 14 bite sized training modules covering GDPR, IT and Information Security based content such as Handling personal data, cyber awareness, how to spot scams or phishing attempts, physical hardware security and other important topics. </w:t>
      </w:r>
    </w:p>
    <w:p w14:paraId="124D9DCC" w14:textId="46AB5E18" w:rsidR="00956F4A" w:rsidRDefault="00956F4A" w:rsidP="00087705">
      <w:pPr>
        <w:pStyle w:val="NoSpacing"/>
        <w:rPr>
          <w:rFonts w:ascii="Arial" w:hAnsi="Arial" w:cs="Arial"/>
          <w:sz w:val="24"/>
          <w:szCs w:val="24"/>
        </w:rPr>
      </w:pPr>
    </w:p>
    <w:p w14:paraId="3745A765" w14:textId="06FE5290" w:rsidR="00956F4A" w:rsidRPr="001E6B0C" w:rsidRDefault="00956F4A" w:rsidP="00087705">
      <w:pPr>
        <w:pStyle w:val="NoSpacing"/>
        <w:rPr>
          <w:rFonts w:ascii="Arial" w:hAnsi="Arial" w:cs="Arial"/>
          <w:sz w:val="24"/>
          <w:szCs w:val="24"/>
        </w:rPr>
      </w:pPr>
      <w:r>
        <w:rPr>
          <w:rFonts w:ascii="Arial" w:hAnsi="Arial" w:cs="Arial"/>
          <w:sz w:val="24"/>
          <w:szCs w:val="24"/>
        </w:rPr>
        <w:t xml:space="preserve">The training will provide you with valuable information and knowledge about Cyber security matters as well as key </w:t>
      </w:r>
      <w:r w:rsidR="00F60CAF">
        <w:rPr>
          <w:rFonts w:ascii="Arial" w:hAnsi="Arial" w:cs="Arial"/>
          <w:sz w:val="24"/>
          <w:szCs w:val="24"/>
        </w:rPr>
        <w:t>topics on GDPR, that will also be valuable outside of the council environment.</w:t>
      </w:r>
    </w:p>
    <w:p w14:paraId="435A0075" w14:textId="77777777" w:rsidR="00087705" w:rsidRPr="001E6B0C" w:rsidRDefault="00087705" w:rsidP="00087705">
      <w:pPr>
        <w:pStyle w:val="NoSpacing"/>
        <w:rPr>
          <w:rFonts w:ascii="Arial" w:hAnsi="Arial" w:cs="Arial"/>
          <w:sz w:val="24"/>
          <w:szCs w:val="24"/>
        </w:rPr>
      </w:pPr>
    </w:p>
    <w:p w14:paraId="4B0EDF01" w14:textId="7A3521D2" w:rsidR="00087705" w:rsidRPr="001E6B0C" w:rsidRDefault="00087705" w:rsidP="00087705">
      <w:pPr>
        <w:pStyle w:val="NoSpacing"/>
        <w:rPr>
          <w:rFonts w:ascii="Arial" w:hAnsi="Arial" w:cs="Arial"/>
          <w:sz w:val="24"/>
          <w:szCs w:val="24"/>
        </w:rPr>
      </w:pPr>
      <w:r w:rsidRPr="001E6B0C">
        <w:rPr>
          <w:rFonts w:ascii="Arial" w:hAnsi="Arial" w:cs="Arial"/>
          <w:sz w:val="24"/>
          <w:szCs w:val="24"/>
        </w:rPr>
        <w:t xml:space="preserve">This short </w:t>
      </w:r>
      <w:r w:rsidR="00B54CC8">
        <w:rPr>
          <w:rFonts w:ascii="Arial" w:hAnsi="Arial" w:cs="Arial"/>
          <w:sz w:val="24"/>
          <w:szCs w:val="24"/>
        </w:rPr>
        <w:t>document</w:t>
      </w:r>
      <w:r w:rsidRPr="001E6B0C">
        <w:rPr>
          <w:rFonts w:ascii="Arial" w:hAnsi="Arial" w:cs="Arial"/>
          <w:sz w:val="24"/>
          <w:szCs w:val="24"/>
        </w:rPr>
        <w:t xml:space="preserve"> will provide a step by step</w:t>
      </w:r>
      <w:r w:rsidR="00B54CC8">
        <w:rPr>
          <w:rFonts w:ascii="Arial" w:hAnsi="Arial" w:cs="Arial"/>
          <w:sz w:val="24"/>
          <w:szCs w:val="24"/>
        </w:rPr>
        <w:t xml:space="preserve"> guide</w:t>
      </w:r>
      <w:r w:rsidRPr="001E6B0C">
        <w:rPr>
          <w:rFonts w:ascii="Arial" w:hAnsi="Arial" w:cs="Arial"/>
          <w:sz w:val="24"/>
          <w:szCs w:val="24"/>
        </w:rPr>
        <w:t xml:space="preserve"> to accessing the e-learning.</w:t>
      </w:r>
    </w:p>
    <w:p w14:paraId="3603FEC0" w14:textId="55EC0438" w:rsidR="00087705" w:rsidRPr="001E6B0C" w:rsidRDefault="00087705" w:rsidP="00087705">
      <w:pPr>
        <w:pStyle w:val="NoSpacing"/>
        <w:rPr>
          <w:rFonts w:ascii="Arial" w:hAnsi="Arial" w:cs="Arial"/>
          <w:sz w:val="24"/>
          <w:szCs w:val="24"/>
        </w:rPr>
      </w:pPr>
    </w:p>
    <w:p w14:paraId="0CA068AA" w14:textId="48ED4764" w:rsidR="001E6B0C" w:rsidRPr="001E6B0C" w:rsidRDefault="001E6B0C" w:rsidP="00BE3FFA">
      <w:pPr>
        <w:pStyle w:val="NoSpacing"/>
        <w:numPr>
          <w:ilvl w:val="0"/>
          <w:numId w:val="1"/>
        </w:numPr>
        <w:rPr>
          <w:rFonts w:ascii="Arial" w:hAnsi="Arial" w:cs="Arial"/>
          <w:sz w:val="24"/>
          <w:szCs w:val="24"/>
        </w:rPr>
      </w:pPr>
      <w:r w:rsidRPr="001E6B0C">
        <w:rPr>
          <w:rFonts w:ascii="Arial" w:hAnsi="Arial" w:cs="Arial"/>
          <w:sz w:val="24"/>
          <w:szCs w:val="24"/>
        </w:rPr>
        <w:t>Initially, as part of an introductory e-mail, Councillors will each receive and email from Laura Powick in DSU introducing the e-learning</w:t>
      </w:r>
      <w:r w:rsidR="0016252A">
        <w:rPr>
          <w:rFonts w:ascii="Arial" w:hAnsi="Arial" w:cs="Arial"/>
          <w:sz w:val="24"/>
          <w:szCs w:val="24"/>
        </w:rPr>
        <w:t>, allowing you to register for the training.</w:t>
      </w:r>
    </w:p>
    <w:p w14:paraId="285DA566" w14:textId="2B9F0D00" w:rsidR="001E6B0C" w:rsidRPr="001E6B0C" w:rsidRDefault="001E6B0C" w:rsidP="001E6B0C">
      <w:pPr>
        <w:pStyle w:val="NoSpacing"/>
        <w:ind w:left="720"/>
        <w:rPr>
          <w:rFonts w:ascii="Arial" w:hAnsi="Arial" w:cs="Arial"/>
          <w:sz w:val="24"/>
          <w:szCs w:val="24"/>
        </w:rPr>
      </w:pPr>
    </w:p>
    <w:p w14:paraId="0FC295C4" w14:textId="4F3487C1" w:rsidR="001E6B0C" w:rsidRPr="001E6B0C" w:rsidRDefault="001E6B0C" w:rsidP="001E6B0C">
      <w:pPr>
        <w:pStyle w:val="NoSpacing"/>
        <w:ind w:left="720"/>
        <w:rPr>
          <w:rFonts w:ascii="Arial" w:hAnsi="Arial" w:cs="Arial"/>
          <w:sz w:val="24"/>
          <w:szCs w:val="24"/>
        </w:rPr>
      </w:pPr>
      <w:r w:rsidRPr="001E6B0C">
        <w:rPr>
          <w:rFonts w:ascii="Arial" w:hAnsi="Arial" w:cs="Arial"/>
          <w:sz w:val="24"/>
          <w:szCs w:val="24"/>
        </w:rPr>
        <w:t xml:space="preserve">Dear colleague. You’ll soon be receiving an email from </w:t>
      </w:r>
      <w:proofErr w:type="spellStart"/>
      <w:r w:rsidRPr="001E6B0C">
        <w:rPr>
          <w:rFonts w:ascii="Arial" w:hAnsi="Arial" w:cs="Arial"/>
          <w:sz w:val="24"/>
          <w:szCs w:val="24"/>
        </w:rPr>
        <w:t>Matobo</w:t>
      </w:r>
      <w:proofErr w:type="spellEnd"/>
      <w:r w:rsidRPr="001E6B0C">
        <w:rPr>
          <w:rFonts w:ascii="Arial" w:hAnsi="Arial" w:cs="Arial"/>
          <w:sz w:val="24"/>
          <w:szCs w:val="24"/>
        </w:rPr>
        <w:t xml:space="preserve"> Learning, inviting you to log in and verify your account on the </w:t>
      </w:r>
      <w:proofErr w:type="spellStart"/>
      <w:r w:rsidRPr="001E6B0C">
        <w:rPr>
          <w:rFonts w:ascii="Arial" w:hAnsi="Arial" w:cs="Arial"/>
          <w:sz w:val="24"/>
          <w:szCs w:val="24"/>
        </w:rPr>
        <w:t>Matobo</w:t>
      </w:r>
      <w:proofErr w:type="spellEnd"/>
      <w:r w:rsidRPr="001E6B0C">
        <w:rPr>
          <w:rFonts w:ascii="Arial" w:hAnsi="Arial" w:cs="Arial"/>
          <w:sz w:val="24"/>
          <w:szCs w:val="24"/>
        </w:rPr>
        <w:t xml:space="preserve"> Learning portal. The email looks like this:</w:t>
      </w:r>
    </w:p>
    <w:p w14:paraId="6A25B46B" w14:textId="415F23CB" w:rsidR="001E6B0C" w:rsidRPr="001E6B0C" w:rsidRDefault="001E6B0C" w:rsidP="001E6B0C">
      <w:pPr>
        <w:pStyle w:val="NoSpacing"/>
        <w:ind w:left="720"/>
        <w:rPr>
          <w:rFonts w:ascii="Arial" w:hAnsi="Arial" w:cs="Arial"/>
          <w:sz w:val="24"/>
          <w:szCs w:val="24"/>
        </w:rPr>
      </w:pPr>
    </w:p>
    <w:p w14:paraId="79ECFD42" w14:textId="7BC6C510" w:rsidR="001E6B0C" w:rsidRPr="001E6B0C" w:rsidRDefault="001E6B0C" w:rsidP="001E6B0C">
      <w:pPr>
        <w:pStyle w:val="NoSpacing"/>
        <w:ind w:left="720"/>
        <w:rPr>
          <w:rFonts w:ascii="Arial" w:hAnsi="Arial" w:cs="Arial"/>
          <w:sz w:val="24"/>
          <w:szCs w:val="24"/>
        </w:rPr>
      </w:pPr>
      <w:r w:rsidRPr="001E6B0C">
        <w:rPr>
          <w:rFonts w:ascii="Arial" w:hAnsi="Arial" w:cs="Arial"/>
          <w:noProof/>
          <w:sz w:val="24"/>
          <w:szCs w:val="24"/>
          <w:lang w:eastAsia="en-GB"/>
        </w:rPr>
        <w:drawing>
          <wp:inline distT="0" distB="0" distL="0" distR="0" wp14:anchorId="49D8169D" wp14:editId="1DE1D576">
            <wp:extent cx="5731510" cy="3498215"/>
            <wp:effectExtent l="0" t="0" r="2540" b="6985"/>
            <wp:docPr id="1" name="Picture 1"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 email&#10;&#10;Description automatically generated"/>
                    <pic:cNvPicPr/>
                  </pic:nvPicPr>
                  <pic:blipFill>
                    <a:blip r:embed="rId6"/>
                    <a:stretch>
                      <a:fillRect/>
                    </a:stretch>
                  </pic:blipFill>
                  <pic:spPr>
                    <a:xfrm>
                      <a:off x="0" y="0"/>
                      <a:ext cx="5731510" cy="3498215"/>
                    </a:xfrm>
                    <a:prstGeom prst="rect">
                      <a:avLst/>
                    </a:prstGeom>
                  </pic:spPr>
                </pic:pic>
              </a:graphicData>
            </a:graphic>
          </wp:inline>
        </w:drawing>
      </w:r>
    </w:p>
    <w:p w14:paraId="1382F5AB" w14:textId="0E1FC09A" w:rsidR="001E6B0C" w:rsidRPr="001E6B0C" w:rsidRDefault="001E6B0C" w:rsidP="001E6B0C">
      <w:pPr>
        <w:pStyle w:val="NoSpacing"/>
        <w:ind w:left="720"/>
        <w:rPr>
          <w:rFonts w:ascii="Arial" w:hAnsi="Arial" w:cs="Arial"/>
          <w:sz w:val="24"/>
          <w:szCs w:val="24"/>
        </w:rPr>
      </w:pPr>
    </w:p>
    <w:p w14:paraId="1C1CDB5F" w14:textId="77777777" w:rsidR="001E6B0C" w:rsidRPr="001E6B0C" w:rsidRDefault="001E6B0C" w:rsidP="001E6B0C">
      <w:pPr>
        <w:pStyle w:val="NoSpacing"/>
        <w:ind w:left="720"/>
        <w:rPr>
          <w:rFonts w:ascii="Arial" w:hAnsi="Arial" w:cs="Arial"/>
          <w:sz w:val="24"/>
          <w:szCs w:val="24"/>
        </w:rPr>
      </w:pPr>
    </w:p>
    <w:p w14:paraId="3B2F948D" w14:textId="695358EA" w:rsidR="001E6B0C" w:rsidRPr="001E6B0C" w:rsidRDefault="001E6B0C" w:rsidP="001E6B0C">
      <w:pPr>
        <w:pStyle w:val="NoSpacing"/>
        <w:numPr>
          <w:ilvl w:val="0"/>
          <w:numId w:val="1"/>
        </w:numPr>
        <w:rPr>
          <w:rFonts w:ascii="Arial" w:hAnsi="Arial" w:cs="Arial"/>
          <w:sz w:val="24"/>
          <w:szCs w:val="24"/>
        </w:rPr>
      </w:pPr>
      <w:r>
        <w:rPr>
          <w:rFonts w:ascii="Arial" w:hAnsi="Arial" w:cs="Arial"/>
          <w:sz w:val="24"/>
          <w:szCs w:val="24"/>
        </w:rPr>
        <w:lastRenderedPageBreak/>
        <w:t xml:space="preserve">Upon receipt of the e-mail, please </w:t>
      </w:r>
      <w:r w:rsidRPr="001E6B0C">
        <w:rPr>
          <w:rFonts w:ascii="Arial" w:hAnsi="Arial" w:cs="Arial"/>
          <w:sz w:val="24"/>
          <w:szCs w:val="24"/>
        </w:rPr>
        <w:t>follow the link and instructions, using the supplied passphrase. Once you’ve verified your account, the portal will require you to change the passphrase, using 3 random words to create a new passphrase (different to a password, as it’s technically complex but hopefully easier to remember!) You can refresh the 3 random words until you find a combination that you remember. At any time, if you forget your new passphrase, don’t worry - just select the “forgotten passphrase” option</w:t>
      </w:r>
    </w:p>
    <w:p w14:paraId="7FD83587" w14:textId="77777777" w:rsidR="001E6B0C" w:rsidRDefault="001E6B0C" w:rsidP="001E6B0C">
      <w:pPr>
        <w:pStyle w:val="NoSpacing"/>
        <w:ind w:left="720"/>
        <w:rPr>
          <w:rFonts w:ascii="Arial" w:hAnsi="Arial" w:cs="Arial"/>
          <w:sz w:val="24"/>
          <w:szCs w:val="24"/>
        </w:rPr>
      </w:pPr>
    </w:p>
    <w:p w14:paraId="5771EF0A" w14:textId="549B3711" w:rsidR="00BE4D4E" w:rsidRDefault="00BE4D4E" w:rsidP="00087705">
      <w:pPr>
        <w:pStyle w:val="NoSpacing"/>
        <w:numPr>
          <w:ilvl w:val="0"/>
          <w:numId w:val="1"/>
        </w:numPr>
        <w:rPr>
          <w:rFonts w:ascii="Arial" w:hAnsi="Arial" w:cs="Arial"/>
          <w:sz w:val="24"/>
          <w:szCs w:val="24"/>
        </w:rPr>
      </w:pPr>
      <w:r>
        <w:rPr>
          <w:rFonts w:ascii="Arial" w:hAnsi="Arial" w:cs="Arial"/>
          <w:sz w:val="24"/>
          <w:szCs w:val="24"/>
        </w:rPr>
        <w:t>To access the e-learning f</w:t>
      </w:r>
      <w:r w:rsidR="00BE3FFA" w:rsidRPr="001E6B0C">
        <w:rPr>
          <w:rFonts w:ascii="Arial" w:hAnsi="Arial" w:cs="Arial"/>
          <w:sz w:val="24"/>
          <w:szCs w:val="24"/>
        </w:rPr>
        <w:t xml:space="preserve">rom your council supplied </w:t>
      </w:r>
      <w:proofErr w:type="spellStart"/>
      <w:r w:rsidR="00BE3FFA" w:rsidRPr="001E6B0C">
        <w:rPr>
          <w:rFonts w:ascii="Arial" w:hAnsi="Arial" w:cs="Arial"/>
          <w:sz w:val="24"/>
          <w:szCs w:val="24"/>
        </w:rPr>
        <w:t>i</w:t>
      </w:r>
      <w:proofErr w:type="spellEnd"/>
      <w:r w:rsidR="00BE3FFA" w:rsidRPr="001E6B0C">
        <w:rPr>
          <w:rFonts w:ascii="Arial" w:hAnsi="Arial" w:cs="Arial"/>
          <w:sz w:val="24"/>
          <w:szCs w:val="24"/>
        </w:rPr>
        <w:t>-Pad click on the icon called “Cyber</w:t>
      </w:r>
      <w:r w:rsidR="00462372">
        <w:rPr>
          <w:rFonts w:ascii="Arial" w:hAnsi="Arial" w:cs="Arial"/>
          <w:sz w:val="24"/>
          <w:szCs w:val="24"/>
        </w:rPr>
        <w:t xml:space="preserve"> Ninja”</w:t>
      </w:r>
      <w:r w:rsidR="00BE3FFA" w:rsidRPr="001E6B0C">
        <w:rPr>
          <w:rFonts w:ascii="Arial" w:hAnsi="Arial" w:cs="Arial"/>
          <w:sz w:val="24"/>
          <w:szCs w:val="24"/>
        </w:rPr>
        <w:t xml:space="preserve">  </w:t>
      </w:r>
    </w:p>
    <w:p w14:paraId="48EC2594" w14:textId="51D89AB9" w:rsidR="00BE4D4E" w:rsidRDefault="00BE4D4E" w:rsidP="00BE4D4E">
      <w:pPr>
        <w:pStyle w:val="ListParagraph"/>
        <w:rPr>
          <w:rFonts w:ascii="Arial" w:hAnsi="Arial" w:cs="Arial"/>
          <w:sz w:val="24"/>
          <w:szCs w:val="24"/>
        </w:rPr>
      </w:pPr>
    </w:p>
    <w:p w14:paraId="7DB48B69" w14:textId="696D2FB7" w:rsidR="0016252A" w:rsidRPr="0016252A" w:rsidRDefault="00462372" w:rsidP="00BE4D4E">
      <w:pPr>
        <w:pStyle w:val="ListParagraph"/>
        <w:rPr>
          <w:rFonts w:ascii="Arial" w:hAnsi="Arial" w:cs="Arial"/>
          <w:color w:val="FF0000"/>
          <w:sz w:val="24"/>
          <w:szCs w:val="24"/>
        </w:rPr>
      </w:pPr>
      <w:r>
        <w:rPr>
          <w:noProof/>
          <w:lang w:eastAsia="en-GB"/>
        </w:rPr>
        <w:drawing>
          <wp:inline distT="0" distB="0" distL="0" distR="0" wp14:anchorId="41C42FD0" wp14:editId="461DFCCE">
            <wp:extent cx="1407795" cy="493395"/>
            <wp:effectExtent l="0" t="0" r="1905" b="1905"/>
            <wp:docPr id="2" name="Picture 2"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with medium confidence"/>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407795" cy="493395"/>
                    </a:xfrm>
                    <a:prstGeom prst="rect">
                      <a:avLst/>
                    </a:prstGeom>
                    <a:noFill/>
                    <a:ln>
                      <a:noFill/>
                    </a:ln>
                  </pic:spPr>
                </pic:pic>
              </a:graphicData>
            </a:graphic>
          </wp:inline>
        </w:drawing>
      </w:r>
    </w:p>
    <w:p w14:paraId="1B1231AC" w14:textId="44FBE0ED" w:rsidR="00087705" w:rsidRDefault="00087705" w:rsidP="00087705">
      <w:pPr>
        <w:pStyle w:val="NoSpacing"/>
        <w:numPr>
          <w:ilvl w:val="0"/>
          <w:numId w:val="1"/>
        </w:numPr>
        <w:rPr>
          <w:rFonts w:ascii="Arial" w:hAnsi="Arial" w:cs="Arial"/>
          <w:sz w:val="24"/>
          <w:szCs w:val="24"/>
        </w:rPr>
      </w:pPr>
      <w:r w:rsidRPr="00BE4D4E">
        <w:rPr>
          <w:rFonts w:ascii="Arial" w:hAnsi="Arial" w:cs="Arial"/>
          <w:sz w:val="24"/>
          <w:szCs w:val="24"/>
        </w:rPr>
        <w:t xml:space="preserve">When you open it you will need to enter your username and password </w:t>
      </w:r>
      <w:r w:rsidR="00BE4D4E" w:rsidRPr="00BE4D4E">
        <w:rPr>
          <w:rFonts w:ascii="Arial" w:hAnsi="Arial" w:cs="Arial"/>
          <w:sz w:val="24"/>
          <w:szCs w:val="24"/>
        </w:rPr>
        <w:t>set earlier by yourself.</w:t>
      </w:r>
    </w:p>
    <w:p w14:paraId="0DF0D0BF" w14:textId="57322B96" w:rsidR="0016252A" w:rsidRDefault="00E613FD" w:rsidP="00087705">
      <w:pPr>
        <w:pStyle w:val="NoSpacing"/>
        <w:numPr>
          <w:ilvl w:val="0"/>
          <w:numId w:val="1"/>
        </w:numPr>
        <w:rPr>
          <w:rFonts w:ascii="Arial" w:hAnsi="Arial" w:cs="Arial"/>
          <w:sz w:val="24"/>
          <w:szCs w:val="24"/>
        </w:rPr>
      </w:pPr>
      <w:r>
        <w:rPr>
          <w:rFonts w:ascii="Arial" w:hAnsi="Arial" w:cs="Arial"/>
          <w:sz w:val="24"/>
          <w:szCs w:val="24"/>
        </w:rPr>
        <w:t>Having logged on you may initially be presented with a landing page similar to the one shown below:</w:t>
      </w:r>
    </w:p>
    <w:p w14:paraId="3ABEF1D5" w14:textId="4A505823" w:rsidR="00E613FD" w:rsidRDefault="00E613FD" w:rsidP="00E613FD">
      <w:pPr>
        <w:pStyle w:val="NoSpacing"/>
        <w:rPr>
          <w:rFonts w:ascii="Arial" w:hAnsi="Arial" w:cs="Arial"/>
          <w:sz w:val="24"/>
          <w:szCs w:val="24"/>
        </w:rPr>
      </w:pPr>
    </w:p>
    <w:p w14:paraId="075215CD" w14:textId="51404481" w:rsidR="00E613FD" w:rsidRDefault="00E613FD" w:rsidP="00E613FD">
      <w:pPr>
        <w:pStyle w:val="NoSpacing"/>
        <w:rPr>
          <w:rFonts w:ascii="Arial" w:hAnsi="Arial" w:cs="Arial"/>
          <w:sz w:val="24"/>
          <w:szCs w:val="24"/>
        </w:rPr>
      </w:pPr>
      <w:r>
        <w:rPr>
          <w:noProof/>
          <w:lang w:eastAsia="en-GB"/>
        </w:rPr>
        <w:drawing>
          <wp:inline distT="0" distB="0" distL="0" distR="0" wp14:anchorId="2990E8B3" wp14:editId="7D971D2B">
            <wp:extent cx="5731510" cy="2221230"/>
            <wp:effectExtent l="0" t="0" r="2540" b="7620"/>
            <wp:docPr id="6" name="Picture 6"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Graphical user interface, application&#10;&#10;Description automatically generated"/>
                    <pic:cNvPicPr/>
                  </pic:nvPicPr>
                  <pic:blipFill>
                    <a:blip r:embed="rId9"/>
                    <a:stretch>
                      <a:fillRect/>
                    </a:stretch>
                  </pic:blipFill>
                  <pic:spPr>
                    <a:xfrm>
                      <a:off x="0" y="0"/>
                      <a:ext cx="5731510" cy="2221230"/>
                    </a:xfrm>
                    <a:prstGeom prst="rect">
                      <a:avLst/>
                    </a:prstGeom>
                  </pic:spPr>
                </pic:pic>
              </a:graphicData>
            </a:graphic>
          </wp:inline>
        </w:drawing>
      </w:r>
    </w:p>
    <w:p w14:paraId="72AF56B6" w14:textId="77777777" w:rsidR="00E613FD" w:rsidRDefault="00E613FD" w:rsidP="00E613FD">
      <w:pPr>
        <w:pStyle w:val="NoSpacing"/>
        <w:rPr>
          <w:rFonts w:ascii="Arial" w:hAnsi="Arial" w:cs="Arial"/>
          <w:sz w:val="24"/>
          <w:szCs w:val="24"/>
        </w:rPr>
      </w:pPr>
    </w:p>
    <w:p w14:paraId="46BCE1E0" w14:textId="736E0502" w:rsidR="00E613FD" w:rsidRDefault="004C68C3" w:rsidP="00087705">
      <w:pPr>
        <w:pStyle w:val="NoSpacing"/>
        <w:numPr>
          <w:ilvl w:val="0"/>
          <w:numId w:val="1"/>
        </w:numPr>
        <w:rPr>
          <w:rFonts w:ascii="Arial" w:hAnsi="Arial" w:cs="Arial"/>
          <w:sz w:val="24"/>
          <w:szCs w:val="24"/>
        </w:rPr>
      </w:pPr>
      <w:r>
        <w:rPr>
          <w:rFonts w:ascii="Arial" w:hAnsi="Arial" w:cs="Arial"/>
          <w:sz w:val="24"/>
          <w:szCs w:val="24"/>
        </w:rPr>
        <w:t>C</w:t>
      </w:r>
      <w:r w:rsidR="0099147C">
        <w:rPr>
          <w:rFonts w:ascii="Arial" w:hAnsi="Arial" w:cs="Arial"/>
          <w:sz w:val="24"/>
          <w:szCs w:val="24"/>
        </w:rPr>
        <w:t>lick</w:t>
      </w:r>
      <w:r>
        <w:rPr>
          <w:rFonts w:ascii="Arial" w:hAnsi="Arial" w:cs="Arial"/>
          <w:sz w:val="24"/>
          <w:szCs w:val="24"/>
        </w:rPr>
        <w:t>ing</w:t>
      </w:r>
      <w:r w:rsidR="0099147C">
        <w:rPr>
          <w:rFonts w:ascii="Arial" w:hAnsi="Arial" w:cs="Arial"/>
          <w:sz w:val="24"/>
          <w:szCs w:val="24"/>
        </w:rPr>
        <w:t xml:space="preserve"> on the Learning panel</w:t>
      </w:r>
      <w:r>
        <w:rPr>
          <w:rFonts w:ascii="Arial" w:hAnsi="Arial" w:cs="Arial"/>
          <w:sz w:val="24"/>
          <w:szCs w:val="24"/>
        </w:rPr>
        <w:t>, as</w:t>
      </w:r>
      <w:r w:rsidR="0099147C">
        <w:rPr>
          <w:rFonts w:ascii="Arial" w:hAnsi="Arial" w:cs="Arial"/>
          <w:sz w:val="24"/>
          <w:szCs w:val="24"/>
        </w:rPr>
        <w:t xml:space="preserve"> indicated by the black arrow above</w:t>
      </w:r>
      <w:r>
        <w:rPr>
          <w:rFonts w:ascii="Arial" w:hAnsi="Arial" w:cs="Arial"/>
          <w:sz w:val="24"/>
          <w:szCs w:val="24"/>
        </w:rPr>
        <w:t xml:space="preserve">, will take you to the </w:t>
      </w:r>
      <w:r w:rsidR="00874227">
        <w:rPr>
          <w:rFonts w:ascii="Arial" w:hAnsi="Arial" w:cs="Arial"/>
          <w:sz w:val="24"/>
          <w:szCs w:val="24"/>
        </w:rPr>
        <w:t>“</w:t>
      </w:r>
      <w:r>
        <w:rPr>
          <w:rFonts w:ascii="Arial" w:hAnsi="Arial" w:cs="Arial"/>
          <w:sz w:val="24"/>
          <w:szCs w:val="24"/>
        </w:rPr>
        <w:t>Welcom</w:t>
      </w:r>
      <w:r w:rsidR="00874227">
        <w:rPr>
          <w:rFonts w:ascii="Arial" w:hAnsi="Arial" w:cs="Arial"/>
          <w:sz w:val="24"/>
          <w:szCs w:val="24"/>
        </w:rPr>
        <w:t>e</w:t>
      </w:r>
      <w:r>
        <w:rPr>
          <w:rFonts w:ascii="Arial" w:hAnsi="Arial" w:cs="Arial"/>
          <w:sz w:val="24"/>
          <w:szCs w:val="24"/>
        </w:rPr>
        <w:t xml:space="preserve"> to CN4C – Cyber Ninjas For Councillors</w:t>
      </w:r>
      <w:r w:rsidR="00874227">
        <w:rPr>
          <w:rFonts w:ascii="Arial" w:hAnsi="Arial" w:cs="Arial"/>
          <w:sz w:val="24"/>
          <w:szCs w:val="24"/>
        </w:rPr>
        <w:t>”</w:t>
      </w:r>
      <w:r>
        <w:rPr>
          <w:rFonts w:ascii="Arial" w:hAnsi="Arial" w:cs="Arial"/>
          <w:sz w:val="24"/>
          <w:szCs w:val="24"/>
        </w:rPr>
        <w:t xml:space="preserve"> screen where you can access each of the 14 x training modules.</w:t>
      </w:r>
    </w:p>
    <w:p w14:paraId="341EAF31" w14:textId="66FE806A" w:rsidR="004C68C3" w:rsidRDefault="004C68C3" w:rsidP="004C68C3">
      <w:pPr>
        <w:pStyle w:val="NoSpacing"/>
        <w:ind w:left="720"/>
        <w:rPr>
          <w:rFonts w:ascii="Arial" w:hAnsi="Arial" w:cs="Arial"/>
          <w:sz w:val="24"/>
          <w:szCs w:val="24"/>
        </w:rPr>
      </w:pPr>
      <w:r>
        <w:rPr>
          <w:noProof/>
          <w:lang w:eastAsia="en-GB"/>
        </w:rPr>
        <w:lastRenderedPageBreak/>
        <w:drawing>
          <wp:inline distT="0" distB="0" distL="0" distR="0" wp14:anchorId="4C9145F0" wp14:editId="723CF175">
            <wp:extent cx="5731510" cy="2834640"/>
            <wp:effectExtent l="0" t="0" r="2540" b="3810"/>
            <wp:docPr id="7" name="Picture 7"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Graphical user interface&#10;&#10;Description automatically generated"/>
                    <pic:cNvPicPr/>
                  </pic:nvPicPr>
                  <pic:blipFill>
                    <a:blip r:embed="rId10"/>
                    <a:stretch>
                      <a:fillRect/>
                    </a:stretch>
                  </pic:blipFill>
                  <pic:spPr>
                    <a:xfrm>
                      <a:off x="0" y="0"/>
                      <a:ext cx="5731510" cy="2834640"/>
                    </a:xfrm>
                    <a:prstGeom prst="rect">
                      <a:avLst/>
                    </a:prstGeom>
                  </pic:spPr>
                </pic:pic>
              </a:graphicData>
            </a:graphic>
          </wp:inline>
        </w:drawing>
      </w:r>
    </w:p>
    <w:p w14:paraId="0FAF7739" w14:textId="77777777" w:rsidR="005679BF" w:rsidRDefault="005679BF" w:rsidP="005679BF">
      <w:pPr>
        <w:pStyle w:val="NoSpacing"/>
        <w:ind w:left="720"/>
        <w:rPr>
          <w:rFonts w:ascii="Arial" w:hAnsi="Arial" w:cs="Arial"/>
          <w:sz w:val="24"/>
          <w:szCs w:val="24"/>
        </w:rPr>
      </w:pPr>
    </w:p>
    <w:p w14:paraId="1D6FDB2F" w14:textId="5A15C18F" w:rsidR="004C68C3" w:rsidRDefault="00FB431D" w:rsidP="00087705">
      <w:pPr>
        <w:pStyle w:val="NoSpacing"/>
        <w:numPr>
          <w:ilvl w:val="0"/>
          <w:numId w:val="1"/>
        </w:numPr>
        <w:rPr>
          <w:rFonts w:ascii="Arial" w:hAnsi="Arial" w:cs="Arial"/>
          <w:sz w:val="24"/>
          <w:szCs w:val="24"/>
        </w:rPr>
      </w:pPr>
      <w:r>
        <w:rPr>
          <w:rFonts w:ascii="Arial" w:hAnsi="Arial" w:cs="Arial"/>
          <w:sz w:val="24"/>
          <w:szCs w:val="24"/>
        </w:rPr>
        <w:t>Select each training module in turn and complete the training.</w:t>
      </w:r>
    </w:p>
    <w:p w14:paraId="3535EB98" w14:textId="5DA6A749" w:rsidR="00FB431D" w:rsidRDefault="00FB431D" w:rsidP="00087705">
      <w:pPr>
        <w:pStyle w:val="NoSpacing"/>
        <w:numPr>
          <w:ilvl w:val="0"/>
          <w:numId w:val="1"/>
        </w:numPr>
        <w:rPr>
          <w:rFonts w:ascii="Arial" w:hAnsi="Arial" w:cs="Arial"/>
          <w:sz w:val="24"/>
          <w:szCs w:val="24"/>
        </w:rPr>
      </w:pPr>
      <w:r>
        <w:rPr>
          <w:rFonts w:ascii="Arial" w:hAnsi="Arial" w:cs="Arial"/>
          <w:sz w:val="24"/>
          <w:szCs w:val="24"/>
        </w:rPr>
        <w:t xml:space="preserve">Click on the play button to </w:t>
      </w:r>
      <w:r w:rsidR="005679BF">
        <w:rPr>
          <w:rFonts w:ascii="Arial" w:hAnsi="Arial" w:cs="Arial"/>
          <w:sz w:val="24"/>
          <w:szCs w:val="24"/>
        </w:rPr>
        <w:t>receive and engage with the interactive training.</w:t>
      </w:r>
    </w:p>
    <w:p w14:paraId="5D6C8850" w14:textId="7A8C5286" w:rsidR="005679BF" w:rsidRDefault="005679BF" w:rsidP="00087705">
      <w:pPr>
        <w:pStyle w:val="NoSpacing"/>
        <w:numPr>
          <w:ilvl w:val="0"/>
          <w:numId w:val="1"/>
        </w:numPr>
        <w:rPr>
          <w:rFonts w:ascii="Arial" w:hAnsi="Arial" w:cs="Arial"/>
          <w:sz w:val="24"/>
          <w:szCs w:val="24"/>
        </w:rPr>
      </w:pPr>
      <w:r>
        <w:rPr>
          <w:rFonts w:ascii="Arial" w:hAnsi="Arial" w:cs="Arial"/>
          <w:sz w:val="24"/>
          <w:szCs w:val="24"/>
        </w:rPr>
        <w:t>At the end of some of the training modules there will be a review of what you have learned:</w:t>
      </w:r>
    </w:p>
    <w:p w14:paraId="7446C58E" w14:textId="77777777" w:rsidR="005679BF" w:rsidRDefault="005679BF" w:rsidP="005679BF">
      <w:pPr>
        <w:pStyle w:val="NoSpacing"/>
        <w:ind w:left="720"/>
        <w:rPr>
          <w:rFonts w:ascii="Arial" w:hAnsi="Arial" w:cs="Arial"/>
          <w:sz w:val="24"/>
          <w:szCs w:val="24"/>
        </w:rPr>
      </w:pPr>
    </w:p>
    <w:p w14:paraId="48A2CE61" w14:textId="6D3B6215" w:rsidR="005679BF" w:rsidRDefault="005679BF" w:rsidP="005679BF">
      <w:pPr>
        <w:pStyle w:val="NoSpacing"/>
        <w:ind w:left="720"/>
        <w:rPr>
          <w:rFonts w:ascii="Arial" w:hAnsi="Arial" w:cs="Arial"/>
          <w:sz w:val="24"/>
          <w:szCs w:val="24"/>
        </w:rPr>
      </w:pPr>
      <w:r>
        <w:rPr>
          <w:noProof/>
          <w:lang w:eastAsia="en-GB"/>
        </w:rPr>
        <w:drawing>
          <wp:inline distT="0" distB="0" distL="0" distR="0" wp14:anchorId="5A915D8A" wp14:editId="45615E32">
            <wp:extent cx="5731510" cy="3275330"/>
            <wp:effectExtent l="0" t="0" r="2540" b="1270"/>
            <wp:docPr id="9" name="Picture 9" descr="Graphical user interface, applicati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Graphical user interface, application&#10;&#10;Description automatically generated with medium confidence"/>
                    <pic:cNvPicPr/>
                  </pic:nvPicPr>
                  <pic:blipFill>
                    <a:blip r:embed="rId11"/>
                    <a:stretch>
                      <a:fillRect/>
                    </a:stretch>
                  </pic:blipFill>
                  <pic:spPr>
                    <a:xfrm>
                      <a:off x="0" y="0"/>
                      <a:ext cx="5731510" cy="3275330"/>
                    </a:xfrm>
                    <a:prstGeom prst="rect">
                      <a:avLst/>
                    </a:prstGeom>
                  </pic:spPr>
                </pic:pic>
              </a:graphicData>
            </a:graphic>
          </wp:inline>
        </w:drawing>
      </w:r>
    </w:p>
    <w:p w14:paraId="1A2EAF46" w14:textId="77777777" w:rsidR="005679BF" w:rsidRDefault="005679BF" w:rsidP="005679BF">
      <w:pPr>
        <w:pStyle w:val="NoSpacing"/>
        <w:ind w:left="720"/>
        <w:rPr>
          <w:rFonts w:ascii="Arial" w:hAnsi="Arial" w:cs="Arial"/>
          <w:sz w:val="24"/>
          <w:szCs w:val="24"/>
        </w:rPr>
      </w:pPr>
    </w:p>
    <w:p w14:paraId="7162F0D8" w14:textId="6F612730" w:rsidR="00FB431D" w:rsidRDefault="00FB431D" w:rsidP="00087705">
      <w:pPr>
        <w:pStyle w:val="NoSpacing"/>
        <w:numPr>
          <w:ilvl w:val="0"/>
          <w:numId w:val="1"/>
        </w:numPr>
        <w:rPr>
          <w:rFonts w:ascii="Arial" w:hAnsi="Arial" w:cs="Arial"/>
          <w:sz w:val="24"/>
          <w:szCs w:val="24"/>
        </w:rPr>
      </w:pPr>
      <w:r>
        <w:rPr>
          <w:rFonts w:ascii="Arial" w:hAnsi="Arial" w:cs="Arial"/>
          <w:sz w:val="24"/>
          <w:szCs w:val="24"/>
        </w:rPr>
        <w:t>Once you have registered completion of the training each module the screen will be updated as per the example below:</w:t>
      </w:r>
    </w:p>
    <w:p w14:paraId="60592685" w14:textId="55401D8E" w:rsidR="00FB431D" w:rsidRDefault="00FB431D" w:rsidP="00FB431D">
      <w:pPr>
        <w:pStyle w:val="NoSpacing"/>
        <w:ind w:left="720"/>
        <w:rPr>
          <w:rFonts w:ascii="Arial" w:hAnsi="Arial" w:cs="Arial"/>
          <w:sz w:val="24"/>
          <w:szCs w:val="24"/>
        </w:rPr>
      </w:pPr>
      <w:r>
        <w:rPr>
          <w:noProof/>
          <w:lang w:eastAsia="en-GB"/>
        </w:rPr>
        <w:lastRenderedPageBreak/>
        <w:drawing>
          <wp:inline distT="0" distB="0" distL="0" distR="0" wp14:anchorId="17BAA615" wp14:editId="6E8230C5">
            <wp:extent cx="5562600" cy="4229100"/>
            <wp:effectExtent l="0" t="0" r="0" b="0"/>
            <wp:docPr id="8" name="Picture 8" descr="Graphical user interface, application,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Graphical user interface, application, website&#10;&#10;Description automatically generated"/>
                    <pic:cNvPicPr/>
                  </pic:nvPicPr>
                  <pic:blipFill>
                    <a:blip r:embed="rId12"/>
                    <a:stretch>
                      <a:fillRect/>
                    </a:stretch>
                  </pic:blipFill>
                  <pic:spPr>
                    <a:xfrm>
                      <a:off x="0" y="0"/>
                      <a:ext cx="5562600" cy="4229100"/>
                    </a:xfrm>
                    <a:prstGeom prst="rect">
                      <a:avLst/>
                    </a:prstGeom>
                  </pic:spPr>
                </pic:pic>
              </a:graphicData>
            </a:graphic>
          </wp:inline>
        </w:drawing>
      </w:r>
    </w:p>
    <w:p w14:paraId="1D9FA85C" w14:textId="2C54BD28" w:rsidR="00FB431D" w:rsidRDefault="005679BF" w:rsidP="00087705">
      <w:pPr>
        <w:pStyle w:val="NoSpacing"/>
        <w:numPr>
          <w:ilvl w:val="0"/>
          <w:numId w:val="1"/>
        </w:numPr>
        <w:rPr>
          <w:rFonts w:ascii="Arial" w:hAnsi="Arial" w:cs="Arial"/>
          <w:sz w:val="24"/>
          <w:szCs w:val="24"/>
        </w:rPr>
      </w:pPr>
      <w:r>
        <w:rPr>
          <w:rFonts w:ascii="Arial" w:hAnsi="Arial" w:cs="Arial"/>
          <w:sz w:val="24"/>
          <w:szCs w:val="24"/>
        </w:rPr>
        <w:t xml:space="preserve"> To return to the dashboard or exit the training, please use the icons as shown below:</w:t>
      </w:r>
    </w:p>
    <w:p w14:paraId="49E9850B" w14:textId="77777777" w:rsidR="005679BF" w:rsidRDefault="005679BF" w:rsidP="005679BF">
      <w:pPr>
        <w:pStyle w:val="NoSpacing"/>
        <w:ind w:left="720"/>
        <w:rPr>
          <w:rFonts w:ascii="Arial" w:hAnsi="Arial" w:cs="Arial"/>
          <w:sz w:val="24"/>
          <w:szCs w:val="24"/>
        </w:rPr>
      </w:pPr>
    </w:p>
    <w:p w14:paraId="5482487C" w14:textId="0E14F62B" w:rsidR="005679BF" w:rsidRDefault="005679BF" w:rsidP="005679BF">
      <w:pPr>
        <w:pStyle w:val="NoSpacing"/>
        <w:ind w:left="720"/>
        <w:rPr>
          <w:rFonts w:ascii="Arial" w:hAnsi="Arial" w:cs="Arial"/>
          <w:sz w:val="24"/>
          <w:szCs w:val="24"/>
        </w:rPr>
      </w:pPr>
      <w:r>
        <w:rPr>
          <w:noProof/>
          <w:lang w:eastAsia="en-GB"/>
        </w:rPr>
        <w:drawing>
          <wp:inline distT="0" distB="0" distL="0" distR="0" wp14:anchorId="5534924E" wp14:editId="5A1D2D03">
            <wp:extent cx="5731510" cy="1040130"/>
            <wp:effectExtent l="0" t="0" r="2540" b="7620"/>
            <wp:docPr id="10" name="Picture 10"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Graphical user interface, application&#10;&#10;Description automatically generated"/>
                    <pic:cNvPicPr/>
                  </pic:nvPicPr>
                  <pic:blipFill>
                    <a:blip r:embed="rId13"/>
                    <a:stretch>
                      <a:fillRect/>
                    </a:stretch>
                  </pic:blipFill>
                  <pic:spPr>
                    <a:xfrm>
                      <a:off x="0" y="0"/>
                      <a:ext cx="5731510" cy="1040130"/>
                    </a:xfrm>
                    <a:prstGeom prst="rect">
                      <a:avLst/>
                    </a:prstGeom>
                  </pic:spPr>
                </pic:pic>
              </a:graphicData>
            </a:graphic>
          </wp:inline>
        </w:drawing>
      </w:r>
    </w:p>
    <w:p w14:paraId="61778985" w14:textId="7837A7EA" w:rsidR="005679BF" w:rsidRDefault="005679BF" w:rsidP="00087705">
      <w:pPr>
        <w:pStyle w:val="NoSpacing"/>
        <w:numPr>
          <w:ilvl w:val="0"/>
          <w:numId w:val="1"/>
        </w:numPr>
        <w:rPr>
          <w:rFonts w:ascii="Arial" w:hAnsi="Arial" w:cs="Arial"/>
          <w:sz w:val="24"/>
          <w:szCs w:val="24"/>
        </w:rPr>
      </w:pPr>
      <w:r>
        <w:rPr>
          <w:rFonts w:ascii="Arial" w:hAnsi="Arial" w:cs="Arial"/>
          <w:sz w:val="24"/>
          <w:szCs w:val="24"/>
        </w:rPr>
        <w:t>Help and support can be obtained via the ICT Critical user service.</w:t>
      </w:r>
    </w:p>
    <w:p w14:paraId="0A31C248" w14:textId="31F70AD1" w:rsidR="005679BF" w:rsidRDefault="005679BF" w:rsidP="005679BF">
      <w:pPr>
        <w:pStyle w:val="NoSpacing"/>
        <w:rPr>
          <w:rFonts w:ascii="Arial" w:hAnsi="Arial" w:cs="Arial"/>
          <w:sz w:val="24"/>
          <w:szCs w:val="24"/>
        </w:rPr>
      </w:pPr>
    </w:p>
    <w:p w14:paraId="6D66B26A" w14:textId="2903F3E0" w:rsidR="005679BF" w:rsidRPr="00BE4D4E" w:rsidRDefault="005679BF" w:rsidP="005679BF">
      <w:pPr>
        <w:pStyle w:val="NoSpacing"/>
        <w:rPr>
          <w:rFonts w:ascii="Arial" w:hAnsi="Arial" w:cs="Arial"/>
          <w:sz w:val="24"/>
          <w:szCs w:val="24"/>
        </w:rPr>
      </w:pPr>
      <w:r>
        <w:rPr>
          <w:rFonts w:ascii="Arial" w:hAnsi="Arial" w:cs="Arial"/>
          <w:sz w:val="24"/>
          <w:szCs w:val="24"/>
        </w:rPr>
        <w:t>V1.</w:t>
      </w:r>
      <w:r w:rsidR="009861B9">
        <w:rPr>
          <w:rFonts w:ascii="Arial" w:hAnsi="Arial" w:cs="Arial"/>
          <w:sz w:val="24"/>
          <w:szCs w:val="24"/>
        </w:rPr>
        <w:t>1</w:t>
      </w:r>
      <w:r>
        <w:rPr>
          <w:rFonts w:ascii="Arial" w:hAnsi="Arial" w:cs="Arial"/>
          <w:sz w:val="24"/>
          <w:szCs w:val="24"/>
        </w:rPr>
        <w:t xml:space="preserve"> </w:t>
      </w:r>
      <w:r w:rsidR="009861B9">
        <w:rPr>
          <w:rFonts w:ascii="Arial" w:hAnsi="Arial" w:cs="Arial"/>
          <w:sz w:val="24"/>
          <w:szCs w:val="24"/>
        </w:rPr>
        <w:t>Feb</w:t>
      </w:r>
      <w:r>
        <w:rPr>
          <w:rFonts w:ascii="Arial" w:hAnsi="Arial" w:cs="Arial"/>
          <w:sz w:val="24"/>
          <w:szCs w:val="24"/>
        </w:rPr>
        <w:t xml:space="preserve"> 22</w:t>
      </w:r>
    </w:p>
    <w:p w14:paraId="6A1E5A17" w14:textId="6072C74C" w:rsidR="003B7A49" w:rsidRDefault="003B7A49">
      <w:pPr>
        <w:rPr>
          <w:rFonts w:ascii="Arial" w:hAnsi="Arial" w:cs="Arial"/>
          <w:sz w:val="24"/>
          <w:szCs w:val="24"/>
        </w:rPr>
      </w:pPr>
    </w:p>
    <w:p w14:paraId="1B786390" w14:textId="77777777" w:rsidR="00BE4D4E" w:rsidRPr="001E6B0C" w:rsidRDefault="00BE4D4E">
      <w:pPr>
        <w:rPr>
          <w:rFonts w:ascii="Arial" w:hAnsi="Arial" w:cs="Arial"/>
          <w:sz w:val="24"/>
          <w:szCs w:val="24"/>
        </w:rPr>
      </w:pPr>
    </w:p>
    <w:sectPr w:rsidR="00BE4D4E" w:rsidRPr="001E6B0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50D70"/>
    <w:multiLevelType w:val="hybridMultilevel"/>
    <w:tmpl w:val="C4BE440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67DA"/>
    <w:rsid w:val="00087705"/>
    <w:rsid w:val="0016252A"/>
    <w:rsid w:val="001E6B0C"/>
    <w:rsid w:val="002667DA"/>
    <w:rsid w:val="003B7A49"/>
    <w:rsid w:val="00462372"/>
    <w:rsid w:val="004C68C3"/>
    <w:rsid w:val="005679BF"/>
    <w:rsid w:val="00874227"/>
    <w:rsid w:val="008A1AF5"/>
    <w:rsid w:val="00956F4A"/>
    <w:rsid w:val="009861B9"/>
    <w:rsid w:val="0099147C"/>
    <w:rsid w:val="00A521B1"/>
    <w:rsid w:val="00B54CC8"/>
    <w:rsid w:val="00BE3FFA"/>
    <w:rsid w:val="00BE4D4E"/>
    <w:rsid w:val="00E153F3"/>
    <w:rsid w:val="00E613FD"/>
    <w:rsid w:val="00F60CAF"/>
    <w:rsid w:val="00FB43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A6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B7A49"/>
    <w:pPr>
      <w:spacing w:after="0" w:line="240" w:lineRule="auto"/>
    </w:pPr>
  </w:style>
  <w:style w:type="paragraph" w:customStyle="1" w:styleId="wordsection1">
    <w:name w:val="wordsection1"/>
    <w:basedOn w:val="Normal"/>
    <w:uiPriority w:val="99"/>
    <w:rsid w:val="003B7A49"/>
    <w:pPr>
      <w:spacing w:before="100" w:beforeAutospacing="1" w:after="100" w:afterAutospacing="1" w:line="240" w:lineRule="auto"/>
    </w:pPr>
    <w:rPr>
      <w:rFonts w:ascii="Times New Roman" w:eastAsia="Arial Unicode MS" w:hAnsi="Times New Roman" w:cs="Times New Roman"/>
      <w:sz w:val="24"/>
      <w:szCs w:val="24"/>
    </w:rPr>
  </w:style>
  <w:style w:type="character" w:styleId="CommentReference">
    <w:name w:val="annotation reference"/>
    <w:basedOn w:val="DefaultParagraphFont"/>
    <w:uiPriority w:val="99"/>
    <w:semiHidden/>
    <w:unhideWhenUsed/>
    <w:rsid w:val="00087705"/>
    <w:rPr>
      <w:sz w:val="16"/>
      <w:szCs w:val="16"/>
    </w:rPr>
  </w:style>
  <w:style w:type="paragraph" w:styleId="CommentText">
    <w:name w:val="annotation text"/>
    <w:basedOn w:val="Normal"/>
    <w:link w:val="CommentTextChar"/>
    <w:uiPriority w:val="99"/>
    <w:semiHidden/>
    <w:unhideWhenUsed/>
    <w:rsid w:val="00087705"/>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087705"/>
    <w:rPr>
      <w:sz w:val="20"/>
      <w:szCs w:val="20"/>
    </w:rPr>
  </w:style>
  <w:style w:type="paragraph" w:styleId="CommentSubject">
    <w:name w:val="annotation subject"/>
    <w:basedOn w:val="CommentText"/>
    <w:next w:val="CommentText"/>
    <w:link w:val="CommentSubjectChar"/>
    <w:uiPriority w:val="99"/>
    <w:semiHidden/>
    <w:unhideWhenUsed/>
    <w:rsid w:val="00BE3FFA"/>
    <w:pPr>
      <w:spacing w:after="160"/>
    </w:pPr>
    <w:rPr>
      <w:b/>
      <w:bCs/>
    </w:rPr>
  </w:style>
  <w:style w:type="character" w:customStyle="1" w:styleId="CommentSubjectChar">
    <w:name w:val="Comment Subject Char"/>
    <w:basedOn w:val="CommentTextChar"/>
    <w:link w:val="CommentSubject"/>
    <w:uiPriority w:val="99"/>
    <w:semiHidden/>
    <w:rsid w:val="00BE3FFA"/>
    <w:rPr>
      <w:b/>
      <w:bCs/>
      <w:sz w:val="20"/>
      <w:szCs w:val="20"/>
    </w:rPr>
  </w:style>
  <w:style w:type="paragraph" w:styleId="ListParagraph">
    <w:name w:val="List Paragraph"/>
    <w:basedOn w:val="Normal"/>
    <w:uiPriority w:val="34"/>
    <w:qFormat/>
    <w:rsid w:val="00BE4D4E"/>
    <w:pPr>
      <w:ind w:left="720"/>
      <w:contextualSpacing/>
    </w:pPr>
  </w:style>
  <w:style w:type="paragraph" w:styleId="BalloonText">
    <w:name w:val="Balloon Text"/>
    <w:basedOn w:val="Normal"/>
    <w:link w:val="BalloonTextChar"/>
    <w:uiPriority w:val="99"/>
    <w:semiHidden/>
    <w:unhideWhenUsed/>
    <w:rsid w:val="008A1A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1AF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B7A49"/>
    <w:pPr>
      <w:spacing w:after="0" w:line="240" w:lineRule="auto"/>
    </w:pPr>
  </w:style>
  <w:style w:type="paragraph" w:customStyle="1" w:styleId="wordsection1">
    <w:name w:val="wordsection1"/>
    <w:basedOn w:val="Normal"/>
    <w:uiPriority w:val="99"/>
    <w:rsid w:val="003B7A49"/>
    <w:pPr>
      <w:spacing w:before="100" w:beforeAutospacing="1" w:after="100" w:afterAutospacing="1" w:line="240" w:lineRule="auto"/>
    </w:pPr>
    <w:rPr>
      <w:rFonts w:ascii="Times New Roman" w:eastAsia="Arial Unicode MS" w:hAnsi="Times New Roman" w:cs="Times New Roman"/>
      <w:sz w:val="24"/>
      <w:szCs w:val="24"/>
    </w:rPr>
  </w:style>
  <w:style w:type="character" w:styleId="CommentReference">
    <w:name w:val="annotation reference"/>
    <w:basedOn w:val="DefaultParagraphFont"/>
    <w:uiPriority w:val="99"/>
    <w:semiHidden/>
    <w:unhideWhenUsed/>
    <w:rsid w:val="00087705"/>
    <w:rPr>
      <w:sz w:val="16"/>
      <w:szCs w:val="16"/>
    </w:rPr>
  </w:style>
  <w:style w:type="paragraph" w:styleId="CommentText">
    <w:name w:val="annotation text"/>
    <w:basedOn w:val="Normal"/>
    <w:link w:val="CommentTextChar"/>
    <w:uiPriority w:val="99"/>
    <w:semiHidden/>
    <w:unhideWhenUsed/>
    <w:rsid w:val="00087705"/>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087705"/>
    <w:rPr>
      <w:sz w:val="20"/>
      <w:szCs w:val="20"/>
    </w:rPr>
  </w:style>
  <w:style w:type="paragraph" w:styleId="CommentSubject">
    <w:name w:val="annotation subject"/>
    <w:basedOn w:val="CommentText"/>
    <w:next w:val="CommentText"/>
    <w:link w:val="CommentSubjectChar"/>
    <w:uiPriority w:val="99"/>
    <w:semiHidden/>
    <w:unhideWhenUsed/>
    <w:rsid w:val="00BE3FFA"/>
    <w:pPr>
      <w:spacing w:after="160"/>
    </w:pPr>
    <w:rPr>
      <w:b/>
      <w:bCs/>
    </w:rPr>
  </w:style>
  <w:style w:type="character" w:customStyle="1" w:styleId="CommentSubjectChar">
    <w:name w:val="Comment Subject Char"/>
    <w:basedOn w:val="CommentTextChar"/>
    <w:link w:val="CommentSubject"/>
    <w:uiPriority w:val="99"/>
    <w:semiHidden/>
    <w:rsid w:val="00BE3FFA"/>
    <w:rPr>
      <w:b/>
      <w:bCs/>
      <w:sz w:val="20"/>
      <w:szCs w:val="20"/>
    </w:rPr>
  </w:style>
  <w:style w:type="paragraph" w:styleId="ListParagraph">
    <w:name w:val="List Paragraph"/>
    <w:basedOn w:val="Normal"/>
    <w:uiPriority w:val="34"/>
    <w:qFormat/>
    <w:rsid w:val="00BE4D4E"/>
    <w:pPr>
      <w:ind w:left="720"/>
      <w:contextualSpacing/>
    </w:pPr>
  </w:style>
  <w:style w:type="paragraph" w:styleId="BalloonText">
    <w:name w:val="Balloon Text"/>
    <w:basedOn w:val="Normal"/>
    <w:link w:val="BalloonTextChar"/>
    <w:uiPriority w:val="99"/>
    <w:semiHidden/>
    <w:unhideWhenUsed/>
    <w:rsid w:val="008A1A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1AF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2.png@01D80B8D.9873A680" TargetMode="External"/><Relationship Id="rId13" Type="http://schemas.openxmlformats.org/officeDocument/2006/relationships/image" Target="media/image7.png"/><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401</Words>
  <Characters>2286</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Gloucestershire County Council</Company>
  <LinksUpToDate>false</LinksUpToDate>
  <CharactersWithSpaces>2682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Williams, Paul (IMS)</dc:creator>
  <cp:lastModifiedBy>POWICK, Laura</cp:lastModifiedBy>
  <cp:revision>2</cp:revision>
  <dcterms:created xsi:type="dcterms:W3CDTF">2022-03-02T16:22:00Z</dcterms:created>
  <dcterms:modified xsi:type="dcterms:W3CDTF">2022-03-02T16:22:00Z</dcterms:modified>
</cp:coreProperties>
</file>