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622106" w14:textId="77777777" w:rsidR="00DC7C7E" w:rsidRDefault="00F01265">
      <w:pPr>
        <w:spacing w:after="0" w:line="259" w:lineRule="auto"/>
        <w:ind w:left="0" w:right="0" w:firstLine="0"/>
      </w:pPr>
      <w:r>
        <w:rPr>
          <w:sz w:val="60"/>
        </w:rPr>
        <w:t xml:space="preserve">Job Profile: </w:t>
      </w:r>
      <w:r w:rsidRPr="007A4388">
        <w:rPr>
          <w:bCs/>
          <w:sz w:val="60"/>
        </w:rPr>
        <w:t>Assistant</w:t>
      </w:r>
      <w:r>
        <w:rPr>
          <w:sz w:val="60"/>
        </w:rPr>
        <w:t xml:space="preserve"> Chief Fire Officer    </w:t>
      </w:r>
    </w:p>
    <w:p w14:paraId="63999D9F" w14:textId="0322800F" w:rsidR="00DC7C7E" w:rsidRDefault="00F01265">
      <w:pPr>
        <w:tabs>
          <w:tab w:val="center" w:pos="5374"/>
        </w:tabs>
        <w:spacing w:after="92" w:line="259" w:lineRule="auto"/>
        <w:ind w:left="0" w:right="0" w:firstLine="0"/>
      </w:pPr>
      <w:r>
        <w:rPr>
          <w:sz w:val="32"/>
        </w:rPr>
        <w:t xml:space="preserve">Grade: Up to </w:t>
      </w:r>
      <w:r w:rsidRPr="00286DB1">
        <w:rPr>
          <w:sz w:val="32"/>
        </w:rPr>
        <w:t>£120K</w:t>
      </w:r>
      <w:r>
        <w:rPr>
          <w:sz w:val="32"/>
        </w:rPr>
        <w:t xml:space="preserve">  </w:t>
      </w:r>
      <w:r>
        <w:rPr>
          <w:sz w:val="32"/>
        </w:rPr>
        <w:tab/>
        <w:t xml:space="preserve">Date Prepared: </w:t>
      </w:r>
      <w:r w:rsidR="008E14B0">
        <w:rPr>
          <w:sz w:val="32"/>
        </w:rPr>
        <w:t>Sept 2025</w:t>
      </w:r>
      <w:r>
        <w:rPr>
          <w:sz w:val="32"/>
        </w:rPr>
        <w:t xml:space="preserve"> </w:t>
      </w:r>
    </w:p>
    <w:p w14:paraId="1740D0AE" w14:textId="77777777" w:rsidR="00DC7C7E" w:rsidRDefault="00F01265">
      <w:pPr>
        <w:spacing w:after="86" w:line="259" w:lineRule="auto"/>
        <w:ind w:left="0" w:right="0" w:firstLine="0"/>
      </w:pPr>
      <w:r>
        <w:rPr>
          <w:b/>
          <w:sz w:val="28"/>
        </w:rPr>
        <w:t xml:space="preserve">The role    </w:t>
      </w:r>
    </w:p>
    <w:p w14:paraId="05118FBE" w14:textId="21482F86" w:rsidR="00DC7C7E" w:rsidRDefault="00F01265">
      <w:pPr>
        <w:spacing w:after="12" w:line="249" w:lineRule="auto"/>
        <w:ind w:left="-5" w:right="0" w:hanging="10"/>
      </w:pPr>
      <w:r>
        <w:rPr>
          <w:sz w:val="28"/>
        </w:rPr>
        <w:t>The Fire &amp; Rescue Service is a core function within Gloucestershire County Council and, as a result, offers a breadth of responsibilities and opportunities for a</w:t>
      </w:r>
      <w:r w:rsidR="008E14B0">
        <w:rPr>
          <w:sz w:val="28"/>
        </w:rPr>
        <w:t>n</w:t>
      </w:r>
      <w:r>
        <w:rPr>
          <w:sz w:val="28"/>
        </w:rPr>
        <w:t xml:space="preserve"> Assistant Chief Fire Officer. This extends to functions which include Community Safety,  Trading Standards</w:t>
      </w:r>
      <w:r w:rsidR="009160E0">
        <w:rPr>
          <w:sz w:val="28"/>
        </w:rPr>
        <w:t xml:space="preserve"> and</w:t>
      </w:r>
      <w:r w:rsidR="00286DB1">
        <w:rPr>
          <w:sz w:val="28"/>
        </w:rPr>
        <w:t xml:space="preserve"> </w:t>
      </w:r>
      <w:r>
        <w:rPr>
          <w:sz w:val="28"/>
        </w:rPr>
        <w:t xml:space="preserve">Coroners Service all of which ensure that we prevent harm to our communities, whilst achieving value for money and </w:t>
      </w:r>
      <w:r w:rsidR="00A54A4C">
        <w:rPr>
          <w:sz w:val="28"/>
        </w:rPr>
        <w:t>high-quality</w:t>
      </w:r>
      <w:r>
        <w:rPr>
          <w:sz w:val="28"/>
        </w:rPr>
        <w:t xml:space="preserve"> customer service.</w:t>
      </w:r>
    </w:p>
    <w:p w14:paraId="0DC4232D" w14:textId="77777777" w:rsidR="00DC7C7E" w:rsidRDefault="00DC7C7E">
      <w:pPr>
        <w:sectPr w:rsidR="00DC7C7E">
          <w:headerReference w:type="even" r:id="rId10"/>
          <w:headerReference w:type="default" r:id="rId11"/>
          <w:footerReference w:type="even" r:id="rId12"/>
          <w:footerReference w:type="default" r:id="rId13"/>
          <w:headerReference w:type="first" r:id="rId14"/>
          <w:footerReference w:type="first" r:id="rId15"/>
          <w:pgSz w:w="16838" w:h="11906" w:orient="landscape"/>
          <w:pgMar w:top="1024" w:right="722" w:bottom="1368" w:left="1134" w:header="720" w:footer="463" w:gutter="0"/>
          <w:cols w:space="720"/>
        </w:sectPr>
      </w:pPr>
    </w:p>
    <w:p w14:paraId="72C006F8" w14:textId="77777777" w:rsidR="00981D1D" w:rsidRDefault="00F01265">
      <w:pPr>
        <w:spacing w:after="52"/>
        <w:ind w:left="-5" w:right="79" w:hanging="10"/>
      </w:pPr>
      <w:r>
        <w:rPr>
          <w:b/>
        </w:rPr>
        <w:t xml:space="preserve">GFRS operates within a shared services model </w:t>
      </w:r>
      <w:r>
        <w:t xml:space="preserve">and this role includes the effective management </w:t>
      </w:r>
      <w:r>
        <w:rPr>
          <w:b/>
        </w:rPr>
        <w:t xml:space="preserve">of </w:t>
      </w:r>
      <w:proofErr w:type="gramStart"/>
      <w:r>
        <w:rPr>
          <w:b/>
        </w:rPr>
        <w:t>business to business</w:t>
      </w:r>
      <w:proofErr w:type="gramEnd"/>
      <w:r>
        <w:rPr>
          <w:b/>
        </w:rPr>
        <w:t xml:space="preserve"> relationships for HR, Finance, Procurement, Communications and </w:t>
      </w:r>
      <w:r>
        <w:t xml:space="preserve">Organisational Development. </w:t>
      </w:r>
    </w:p>
    <w:p w14:paraId="38861CD6" w14:textId="245F2FF8" w:rsidR="00DC7C7E" w:rsidRDefault="00F01265">
      <w:pPr>
        <w:spacing w:after="52"/>
        <w:ind w:left="-5" w:right="79" w:hanging="10"/>
      </w:pPr>
      <w:r>
        <w:t xml:space="preserve">Working as a key </w:t>
      </w:r>
      <w:r>
        <w:rPr>
          <w:b/>
        </w:rPr>
        <w:t>member of the Council’s Leadership Team you will be accountable for ensuring professional standards are met. This will be achieved by:</w:t>
      </w:r>
    </w:p>
    <w:p w14:paraId="0C0D0D05" w14:textId="21D67389" w:rsidR="00DC7C7E" w:rsidRDefault="00F01265">
      <w:pPr>
        <w:numPr>
          <w:ilvl w:val="0"/>
          <w:numId w:val="1"/>
        </w:numPr>
        <w:ind w:right="10" w:hanging="283"/>
      </w:pPr>
      <w:r>
        <w:t>Undertaking the role of Commanding Principal Officer at gold command level at major incidents when required and attending fires or other incidents as required</w:t>
      </w:r>
      <w:r w:rsidR="006D697D">
        <w:t>.</w:t>
      </w:r>
    </w:p>
    <w:p w14:paraId="1D9EDF17" w14:textId="529442D6" w:rsidR="006D697D" w:rsidRDefault="0027171F">
      <w:pPr>
        <w:numPr>
          <w:ilvl w:val="0"/>
          <w:numId w:val="1"/>
        </w:numPr>
        <w:ind w:right="10" w:hanging="283"/>
      </w:pPr>
      <w:r>
        <w:t>Leading on the</w:t>
      </w:r>
      <w:r w:rsidR="002D35B0">
        <w:t xml:space="preserve"> transformation of the service through culture change. </w:t>
      </w:r>
    </w:p>
    <w:p w14:paraId="6BB93309" w14:textId="77777777" w:rsidR="00DC7C7E" w:rsidRDefault="00F01265">
      <w:pPr>
        <w:numPr>
          <w:ilvl w:val="0"/>
          <w:numId w:val="1"/>
        </w:numPr>
        <w:ind w:right="10" w:hanging="283"/>
      </w:pPr>
      <w:r>
        <w:t>Role modelling and promoting the County Council’s vision, values and priorities effectively  to staff, partners and the public</w:t>
      </w:r>
    </w:p>
    <w:p w14:paraId="3AE7BF47" w14:textId="77777777" w:rsidR="00DC7C7E" w:rsidRDefault="00F01265">
      <w:pPr>
        <w:numPr>
          <w:ilvl w:val="0"/>
          <w:numId w:val="1"/>
        </w:numPr>
        <w:ind w:right="10" w:hanging="283"/>
      </w:pPr>
      <w:r>
        <w:t>Creating an efficient and effective organisation where people are proud to work</w:t>
      </w:r>
    </w:p>
    <w:p w14:paraId="67A1ECEB" w14:textId="77777777" w:rsidR="00DC7C7E" w:rsidRDefault="00F01265">
      <w:pPr>
        <w:numPr>
          <w:ilvl w:val="0"/>
          <w:numId w:val="1"/>
        </w:numPr>
        <w:ind w:right="10" w:hanging="283"/>
      </w:pPr>
      <w:r>
        <w:t>Representing the County Council in the community and developing productive partnership working</w:t>
      </w:r>
    </w:p>
    <w:p w14:paraId="4A0AE350" w14:textId="77777777" w:rsidR="00DC7C7E" w:rsidRDefault="00F01265">
      <w:pPr>
        <w:numPr>
          <w:ilvl w:val="0"/>
          <w:numId w:val="1"/>
        </w:numPr>
        <w:ind w:right="10" w:hanging="283"/>
      </w:pPr>
      <w:r>
        <w:t xml:space="preserve">Providing effective leadership, including : </w:t>
      </w:r>
    </w:p>
    <w:p w14:paraId="72D6FCE9" w14:textId="0D61DA4D" w:rsidR="00F01265" w:rsidRDefault="00F01265">
      <w:pPr>
        <w:numPr>
          <w:ilvl w:val="1"/>
          <w:numId w:val="1"/>
        </w:numPr>
        <w:ind w:right="10" w:hanging="227"/>
      </w:pPr>
      <w:r>
        <w:t>Line management for</w:t>
      </w:r>
      <w:r w:rsidR="00D37A59">
        <w:t xml:space="preserve"> Area Managers and the </w:t>
      </w:r>
      <w:r w:rsidR="00DC2FEE">
        <w:t>Coroners Service Manager</w:t>
      </w:r>
    </w:p>
    <w:p w14:paraId="1EBF5C24" w14:textId="5F9F06DC" w:rsidR="00DC7C7E" w:rsidRDefault="00F01265">
      <w:pPr>
        <w:numPr>
          <w:ilvl w:val="1"/>
          <w:numId w:val="1"/>
        </w:numPr>
        <w:ind w:right="10" w:hanging="227"/>
      </w:pPr>
      <w:r>
        <w:t>Agreeing clear targets and driving  organisational performance</w:t>
      </w:r>
    </w:p>
    <w:p w14:paraId="2E3E9005" w14:textId="77777777" w:rsidR="00DC7C7E" w:rsidRDefault="00F01265">
      <w:pPr>
        <w:numPr>
          <w:ilvl w:val="1"/>
          <w:numId w:val="1"/>
        </w:numPr>
        <w:ind w:right="10" w:hanging="227"/>
      </w:pPr>
      <w:r>
        <w:t>Carrying out regular reviews of progress and taking positive action where necessary</w:t>
      </w:r>
    </w:p>
    <w:p w14:paraId="3127D979" w14:textId="7E0FA72A" w:rsidR="00DC7C7E" w:rsidRDefault="00F01265">
      <w:pPr>
        <w:numPr>
          <w:ilvl w:val="1"/>
          <w:numId w:val="1"/>
        </w:numPr>
        <w:ind w:right="10" w:hanging="227"/>
      </w:pPr>
      <w:r>
        <w:t>Undertaking regular appraisal of key</w:t>
      </w:r>
      <w:r w:rsidR="001855DB">
        <w:t xml:space="preserve"> </w:t>
      </w:r>
      <w:r>
        <w:t>service managers</w:t>
      </w:r>
    </w:p>
    <w:p w14:paraId="60CEBFA3" w14:textId="77777777" w:rsidR="00DC7C7E" w:rsidRDefault="00F01265">
      <w:pPr>
        <w:numPr>
          <w:ilvl w:val="1"/>
          <w:numId w:val="1"/>
        </w:numPr>
        <w:ind w:right="10" w:hanging="227"/>
      </w:pPr>
      <w:r>
        <w:t>Identifying development needs and securing appropriate opportunities to manage talent and support succession planning through coaching, mentoring, GCC and partner leadership development pathways</w:t>
      </w:r>
    </w:p>
    <w:p w14:paraId="769AB165" w14:textId="77777777" w:rsidR="00DC7C7E" w:rsidRDefault="00F01265">
      <w:pPr>
        <w:numPr>
          <w:ilvl w:val="1"/>
          <w:numId w:val="1"/>
        </w:numPr>
        <w:ind w:right="10" w:hanging="227"/>
      </w:pPr>
      <w:r>
        <w:t>Ensuring high standards of performance and tackling under-performance positively and effectively where necessary</w:t>
      </w:r>
    </w:p>
    <w:p w14:paraId="27946016" w14:textId="77777777" w:rsidR="00DC7C7E" w:rsidRDefault="00F01265">
      <w:pPr>
        <w:numPr>
          <w:ilvl w:val="1"/>
          <w:numId w:val="1"/>
        </w:numPr>
        <w:ind w:right="10" w:hanging="227"/>
      </w:pPr>
      <w:r>
        <w:t>Ensuring the operational assurance needs of  the Service are met</w:t>
      </w:r>
    </w:p>
    <w:p w14:paraId="0236F128" w14:textId="77777777" w:rsidR="00DC7C7E" w:rsidRDefault="00F01265">
      <w:pPr>
        <w:numPr>
          <w:ilvl w:val="0"/>
          <w:numId w:val="1"/>
        </w:numPr>
        <w:ind w:right="10" w:hanging="283"/>
      </w:pPr>
      <w:r>
        <w:t>Developing GFRS strategy, policies and  business plans</w:t>
      </w:r>
    </w:p>
    <w:p w14:paraId="10CE31BF" w14:textId="107A013C" w:rsidR="00DC7C7E" w:rsidRDefault="00F01265">
      <w:pPr>
        <w:numPr>
          <w:ilvl w:val="0"/>
          <w:numId w:val="1"/>
        </w:numPr>
        <w:ind w:right="10" w:hanging="283"/>
      </w:pPr>
      <w:r>
        <w:t xml:space="preserve">Ensuring budgets are planned and controlled effectively and oversee the </w:t>
      </w:r>
      <w:r w:rsidR="00B1492E">
        <w:t>Medium-</w:t>
      </w:r>
      <w:proofErr w:type="gramStart"/>
      <w:r w:rsidR="00B1492E">
        <w:t>Term</w:t>
      </w:r>
      <w:r>
        <w:t xml:space="preserve">  Financial</w:t>
      </w:r>
      <w:proofErr w:type="gramEnd"/>
      <w:r>
        <w:t xml:space="preserve"> Strategy</w:t>
      </w:r>
    </w:p>
    <w:p w14:paraId="5157384A" w14:textId="77777777" w:rsidR="00DC7C7E" w:rsidRDefault="00F01265">
      <w:pPr>
        <w:numPr>
          <w:ilvl w:val="0"/>
          <w:numId w:val="1"/>
        </w:numPr>
        <w:ind w:right="10" w:hanging="283"/>
      </w:pPr>
      <w:r>
        <w:t>Assisting in the leading the modernisation of the Fire and Rescue Service, whilst strengthening its  capacity and resilience</w:t>
      </w:r>
    </w:p>
    <w:p w14:paraId="1A175FCD" w14:textId="77777777" w:rsidR="00DC7C7E" w:rsidRDefault="00F01265">
      <w:pPr>
        <w:numPr>
          <w:ilvl w:val="0"/>
          <w:numId w:val="1"/>
        </w:numPr>
        <w:ind w:right="10" w:hanging="283"/>
      </w:pPr>
      <w:r>
        <w:t>Taking responsibility for ensuring the implementation of transformation within GFRS</w:t>
      </w:r>
    </w:p>
    <w:p w14:paraId="0DC30B0D" w14:textId="77777777" w:rsidR="00DC7C7E" w:rsidRDefault="00F01265">
      <w:pPr>
        <w:numPr>
          <w:ilvl w:val="0"/>
          <w:numId w:val="1"/>
        </w:numPr>
        <w:ind w:right="10" w:hanging="283"/>
      </w:pPr>
      <w:r>
        <w:t>Carrying out the responsibilities devolved to the post in the Council’s Constitution and policies</w:t>
      </w:r>
    </w:p>
    <w:p w14:paraId="0E8BA175" w14:textId="77777777" w:rsidR="00DC7C7E" w:rsidRDefault="00F01265">
      <w:pPr>
        <w:numPr>
          <w:ilvl w:val="0"/>
          <w:numId w:val="1"/>
        </w:numPr>
        <w:ind w:right="10" w:hanging="283"/>
      </w:pPr>
      <w:r>
        <w:t>Supporting the development of an employee engagement culture including positive relationships with representative bodies</w:t>
      </w:r>
    </w:p>
    <w:p w14:paraId="1DBDADAB" w14:textId="2A44B0B0" w:rsidR="00DC7C7E" w:rsidRDefault="00F01265">
      <w:pPr>
        <w:numPr>
          <w:ilvl w:val="0"/>
          <w:numId w:val="1"/>
        </w:numPr>
        <w:ind w:right="10" w:hanging="283"/>
      </w:pPr>
      <w:r>
        <w:t xml:space="preserve">A clear and strong focus on </w:t>
      </w:r>
      <w:r w:rsidR="001845EC">
        <w:t xml:space="preserve">equality, diversity and </w:t>
      </w:r>
      <w:r>
        <w:t>inclusion and driving the Service to become representative of our communities with a positive culture of respect and equality</w:t>
      </w:r>
    </w:p>
    <w:p w14:paraId="10BC3A63" w14:textId="77777777" w:rsidR="00DC7C7E" w:rsidRDefault="00F01265">
      <w:pPr>
        <w:numPr>
          <w:ilvl w:val="0"/>
          <w:numId w:val="1"/>
        </w:numPr>
        <w:spacing w:after="236"/>
        <w:ind w:right="10" w:hanging="283"/>
      </w:pPr>
      <w:r>
        <w:t>Demonstrating leadership through role-modelling and championing the Council’s values including equality, value for money, sustainability and safety</w:t>
      </w:r>
    </w:p>
    <w:p w14:paraId="2018A376" w14:textId="77777777" w:rsidR="00DC7C7E" w:rsidRDefault="00F01265">
      <w:pPr>
        <w:spacing w:after="109"/>
        <w:ind w:left="-5" w:right="0" w:hanging="10"/>
      </w:pPr>
      <w:r>
        <w:t xml:space="preserve">If you believe you can fulfil this job profile and meet the person specification, then we welcome your </w:t>
      </w:r>
      <w:r w:rsidRPr="007A4388">
        <w:rPr>
          <w:bCs/>
        </w:rPr>
        <w:t>application.</w:t>
      </w:r>
    </w:p>
    <w:p w14:paraId="4623FC6B" w14:textId="77777777" w:rsidR="00E26B5F" w:rsidRDefault="00E26B5F">
      <w:pPr>
        <w:spacing w:after="109"/>
        <w:ind w:left="-5" w:right="79" w:hanging="10"/>
        <w:rPr>
          <w:b/>
        </w:rPr>
      </w:pPr>
    </w:p>
    <w:p w14:paraId="64EACC24" w14:textId="77777777" w:rsidR="00E26B5F" w:rsidRDefault="00E26B5F">
      <w:pPr>
        <w:spacing w:after="109"/>
        <w:ind w:left="-5" w:right="79" w:hanging="10"/>
        <w:rPr>
          <w:b/>
        </w:rPr>
      </w:pPr>
    </w:p>
    <w:p w14:paraId="64310E07" w14:textId="77777777" w:rsidR="00E26B5F" w:rsidRDefault="00E26B5F">
      <w:pPr>
        <w:spacing w:after="109"/>
        <w:ind w:left="-5" w:right="79" w:hanging="10"/>
        <w:rPr>
          <w:b/>
        </w:rPr>
      </w:pPr>
    </w:p>
    <w:p w14:paraId="7B211280" w14:textId="77A731DE" w:rsidR="00DC7C7E" w:rsidRDefault="00F01265">
      <w:pPr>
        <w:spacing w:after="109"/>
        <w:ind w:left="-5" w:right="79" w:hanging="10"/>
      </w:pPr>
      <w:r>
        <w:rPr>
          <w:b/>
        </w:rPr>
        <w:lastRenderedPageBreak/>
        <w:t>The ideal candidate will possess:</w:t>
      </w:r>
    </w:p>
    <w:p w14:paraId="3ECFB182" w14:textId="77777777" w:rsidR="00DC7C7E" w:rsidRDefault="00F01265">
      <w:pPr>
        <w:spacing w:after="109"/>
        <w:ind w:left="-5" w:right="0" w:hanging="10"/>
      </w:pPr>
      <w:r>
        <w:t>Education &amp; qualifications</w:t>
      </w:r>
    </w:p>
    <w:p w14:paraId="40D9AF8E" w14:textId="77777777" w:rsidR="00DC7C7E" w:rsidRDefault="00F01265">
      <w:pPr>
        <w:pStyle w:val="Heading1"/>
        <w:ind w:left="-5"/>
      </w:pPr>
      <w:r>
        <w:t>Essential</w:t>
      </w:r>
    </w:p>
    <w:p w14:paraId="7A30A091" w14:textId="3FE23F9F" w:rsidR="00DC7C7E" w:rsidRDefault="00F01265">
      <w:pPr>
        <w:spacing w:after="163"/>
        <w:ind w:left="278" w:right="10"/>
      </w:pPr>
      <w:r>
        <w:t xml:space="preserve">• </w:t>
      </w:r>
      <w:r w:rsidR="000B7298">
        <w:t xml:space="preserve">   </w:t>
      </w:r>
      <w:r>
        <w:t>Relevant professional qualifications or evidence of professional development (</w:t>
      </w:r>
      <w:proofErr w:type="gramStart"/>
      <w:r>
        <w:t>Post-graduate</w:t>
      </w:r>
      <w:proofErr w:type="gramEnd"/>
      <w:r>
        <w:t xml:space="preserve"> level qualification or equivalent)</w:t>
      </w:r>
    </w:p>
    <w:p w14:paraId="68DE2C9D" w14:textId="195E6633" w:rsidR="001855DB" w:rsidRDefault="001855DB" w:rsidP="00982267">
      <w:pPr>
        <w:numPr>
          <w:ilvl w:val="0"/>
          <w:numId w:val="2"/>
        </w:numPr>
        <w:ind w:right="10" w:hanging="283"/>
      </w:pPr>
      <w:r>
        <w:t xml:space="preserve">Incident Command Level </w:t>
      </w:r>
      <w:r w:rsidR="000022B8">
        <w:t xml:space="preserve">3 </w:t>
      </w:r>
      <w:r w:rsidR="00AB599C">
        <w:t xml:space="preserve">or </w:t>
      </w:r>
      <w:proofErr w:type="spellStart"/>
      <w:r w:rsidR="000F147D">
        <w:t>or</w:t>
      </w:r>
      <w:proofErr w:type="spellEnd"/>
      <w:r>
        <w:t xml:space="preserve"> MAGIC (multi-agency gold incident </w:t>
      </w:r>
      <w:proofErr w:type="gramStart"/>
      <w:r>
        <w:t xml:space="preserve">command)  </w:t>
      </w:r>
      <w:r w:rsidR="000F147D">
        <w:t>course</w:t>
      </w:r>
      <w:r w:rsidR="00055D33">
        <w:t xml:space="preserve">. </w:t>
      </w:r>
      <w:r w:rsidR="000F147D">
        <w:t>,</w:t>
      </w:r>
      <w:proofErr w:type="gramEnd"/>
      <w:r w:rsidR="000F147D">
        <w:t xml:space="preserve"> </w:t>
      </w:r>
    </w:p>
    <w:p w14:paraId="2DB23D33" w14:textId="1F5239D0" w:rsidR="00982267" w:rsidRDefault="00982267" w:rsidP="00982267">
      <w:pPr>
        <w:numPr>
          <w:ilvl w:val="0"/>
          <w:numId w:val="2"/>
        </w:numPr>
        <w:ind w:right="10"/>
      </w:pPr>
      <w:r>
        <w:t>N.B. Ideally, you will have previous experience within a Fire and Rescue Service, working at Area Manager level. Competence in commanding significant operational incidents is also required, and you must have relevant accreditation (e.g., MAGIC/ICL3 or</w:t>
      </w:r>
      <w:r w:rsidR="005E3C33">
        <w:t xml:space="preserve"> </w:t>
      </w:r>
      <w:r>
        <w:t>4).</w:t>
      </w:r>
    </w:p>
    <w:p w14:paraId="2216EECC" w14:textId="0C6D3D3A" w:rsidR="00982267" w:rsidRDefault="00982267" w:rsidP="00982267">
      <w:pPr>
        <w:numPr>
          <w:ilvl w:val="0"/>
          <w:numId w:val="2"/>
        </w:numPr>
        <w:ind w:right="10" w:hanging="283"/>
      </w:pPr>
      <w:r>
        <w:t>However, we welcome external applications from individuals who are not currently working within the Fire and Rescue Services sector as well as those currently conditioned to the Green, Grey and Gold Book FRS Conditions of Service. If the successful individual is not from a traditional FRS operational background, transitional operational development training will be provided</w:t>
      </w:r>
      <w:r w:rsidR="00245693">
        <w:t xml:space="preserve"> with a view to demonstrating competence within a </w:t>
      </w:r>
      <w:r w:rsidR="00A11063">
        <w:t>six-month</w:t>
      </w:r>
      <w:r w:rsidR="00245693">
        <w:t xml:space="preserve"> period. </w:t>
      </w:r>
      <w:r>
        <w:t xml:space="preserve">  </w:t>
      </w:r>
    </w:p>
    <w:p w14:paraId="0DC84E8C" w14:textId="77777777" w:rsidR="001855DB" w:rsidRDefault="001855DB">
      <w:pPr>
        <w:spacing w:after="163"/>
        <w:ind w:left="278" w:right="10"/>
      </w:pPr>
    </w:p>
    <w:p w14:paraId="368CCD8B" w14:textId="77777777" w:rsidR="00DC7C7E" w:rsidRDefault="00F01265">
      <w:pPr>
        <w:pStyle w:val="Heading1"/>
        <w:ind w:left="-5"/>
      </w:pPr>
      <w:r>
        <w:t>Desirable</w:t>
      </w:r>
    </w:p>
    <w:p w14:paraId="63F42553" w14:textId="77777777" w:rsidR="00DC7C7E" w:rsidRDefault="00F01265">
      <w:pPr>
        <w:numPr>
          <w:ilvl w:val="0"/>
          <w:numId w:val="2"/>
        </w:numPr>
        <w:ind w:right="10" w:hanging="283"/>
      </w:pPr>
      <w:r>
        <w:t>Executive Leadership Programme or Windsor Leadership Programme</w:t>
      </w:r>
    </w:p>
    <w:p w14:paraId="0EB814B5" w14:textId="77777777" w:rsidR="00DC7C7E" w:rsidRDefault="00F01265">
      <w:pPr>
        <w:numPr>
          <w:ilvl w:val="0"/>
          <w:numId w:val="2"/>
        </w:numPr>
        <w:ind w:right="10" w:hanging="283"/>
      </w:pPr>
      <w:r>
        <w:t>IOSH Managing Safely</w:t>
      </w:r>
    </w:p>
    <w:p w14:paraId="6EDCF9A5" w14:textId="77777777" w:rsidR="00E26B5F" w:rsidRDefault="00E26B5F">
      <w:pPr>
        <w:spacing w:after="109"/>
        <w:ind w:left="-5" w:right="79" w:hanging="10"/>
        <w:rPr>
          <w:b/>
        </w:rPr>
      </w:pPr>
    </w:p>
    <w:p w14:paraId="28C2319C" w14:textId="77777777" w:rsidR="00E26B5F" w:rsidRDefault="00E26B5F">
      <w:pPr>
        <w:spacing w:after="109"/>
        <w:ind w:left="-5" w:right="79" w:hanging="10"/>
        <w:rPr>
          <w:b/>
        </w:rPr>
      </w:pPr>
    </w:p>
    <w:p w14:paraId="6F4DC787" w14:textId="77777777" w:rsidR="00E26B5F" w:rsidRDefault="00E26B5F">
      <w:pPr>
        <w:spacing w:after="109"/>
        <w:ind w:left="-5" w:right="79" w:hanging="10"/>
        <w:rPr>
          <w:b/>
        </w:rPr>
      </w:pPr>
    </w:p>
    <w:p w14:paraId="3EB4D76C" w14:textId="77777777" w:rsidR="00E26B5F" w:rsidRDefault="00E26B5F">
      <w:pPr>
        <w:spacing w:after="109"/>
        <w:ind w:left="-5" w:right="79" w:hanging="10"/>
        <w:rPr>
          <w:b/>
        </w:rPr>
      </w:pPr>
    </w:p>
    <w:p w14:paraId="45CE85B7" w14:textId="45007C7E" w:rsidR="00DC7C7E" w:rsidRDefault="00F01265">
      <w:pPr>
        <w:spacing w:after="109"/>
        <w:ind w:left="-5" w:right="79" w:hanging="10"/>
      </w:pPr>
      <w:r>
        <w:rPr>
          <w:b/>
        </w:rPr>
        <w:t>Relevant experience</w:t>
      </w:r>
    </w:p>
    <w:p w14:paraId="1EEC8D82" w14:textId="77777777" w:rsidR="00DC7C7E" w:rsidRDefault="00F01265">
      <w:pPr>
        <w:pStyle w:val="Heading1"/>
        <w:ind w:left="-5"/>
      </w:pPr>
      <w:r>
        <w:t>Essential</w:t>
      </w:r>
    </w:p>
    <w:p w14:paraId="73FD6766" w14:textId="77777777" w:rsidR="00DC7C7E" w:rsidRDefault="00F01265">
      <w:pPr>
        <w:numPr>
          <w:ilvl w:val="0"/>
          <w:numId w:val="3"/>
        </w:numPr>
        <w:ind w:right="10" w:hanging="283"/>
      </w:pPr>
      <w:r>
        <w:t>Significant experience of leading and managing major culture change and transformation</w:t>
      </w:r>
    </w:p>
    <w:p w14:paraId="5B74B694" w14:textId="77777777" w:rsidR="00DC7C7E" w:rsidRDefault="00F01265">
      <w:pPr>
        <w:numPr>
          <w:ilvl w:val="0"/>
          <w:numId w:val="3"/>
        </w:numPr>
        <w:ind w:right="10" w:hanging="283"/>
      </w:pPr>
      <w:r>
        <w:t>Proven success in providing high level, balanced advice and guidance on strategic issues to other agencies and elected members</w:t>
      </w:r>
    </w:p>
    <w:p w14:paraId="278D35CA" w14:textId="77777777" w:rsidR="00DC7C7E" w:rsidRDefault="00F01265">
      <w:pPr>
        <w:numPr>
          <w:ilvl w:val="0"/>
          <w:numId w:val="3"/>
        </w:numPr>
        <w:ind w:right="10" w:hanging="283"/>
      </w:pPr>
      <w:r>
        <w:t>Significant experience of financial management, including the successful prioritisation and targeting of limited resources</w:t>
      </w:r>
    </w:p>
    <w:p w14:paraId="6F55610B" w14:textId="77777777" w:rsidR="00DC7C7E" w:rsidRDefault="00F01265">
      <w:pPr>
        <w:numPr>
          <w:ilvl w:val="0"/>
          <w:numId w:val="3"/>
        </w:numPr>
        <w:ind w:right="10" w:hanging="283"/>
      </w:pPr>
      <w:r>
        <w:t>Proven success in establishing and maintaining a performance-oriented culture which delivers efficient and effective services</w:t>
      </w:r>
    </w:p>
    <w:p w14:paraId="3978DAF5" w14:textId="77777777" w:rsidR="00DC7C7E" w:rsidRDefault="00F01265">
      <w:pPr>
        <w:numPr>
          <w:ilvl w:val="0"/>
          <w:numId w:val="3"/>
        </w:numPr>
        <w:ind w:right="10" w:hanging="283"/>
      </w:pPr>
      <w:r>
        <w:t>Proven successful partnership working</w:t>
      </w:r>
    </w:p>
    <w:p w14:paraId="0C27DE41" w14:textId="77777777" w:rsidR="000F147D" w:rsidRDefault="00F01265" w:rsidP="000F147D">
      <w:pPr>
        <w:numPr>
          <w:ilvl w:val="0"/>
          <w:numId w:val="3"/>
        </w:numPr>
        <w:spacing w:after="236"/>
        <w:ind w:right="10" w:hanging="283"/>
      </w:pPr>
      <w:r>
        <w:t>Experience of successfully leading, managing and motivating staff and enabling them to deliver to their full potential</w:t>
      </w:r>
    </w:p>
    <w:p w14:paraId="70D882C4" w14:textId="7E8CB373" w:rsidR="000F147D" w:rsidRDefault="000F147D" w:rsidP="000F147D">
      <w:pPr>
        <w:numPr>
          <w:ilvl w:val="0"/>
          <w:numId w:val="3"/>
        </w:numPr>
        <w:spacing w:after="236"/>
        <w:ind w:right="10" w:hanging="283"/>
      </w:pPr>
      <w:r>
        <w:t>Substantial proven leadership and senior management experience with</w:t>
      </w:r>
      <w:r w:rsidR="008310C5">
        <w:t xml:space="preserve">in a </w:t>
      </w:r>
      <w:r>
        <w:t xml:space="preserve"> Fire and Rescue Services</w:t>
      </w:r>
      <w:r w:rsidR="00500348">
        <w:t xml:space="preserve"> or </w:t>
      </w:r>
      <w:r w:rsidR="00254917">
        <w:t xml:space="preserve">relevant </w:t>
      </w:r>
      <w:r w:rsidR="008310C5">
        <w:t xml:space="preserve">other </w:t>
      </w:r>
      <w:r w:rsidR="00254917">
        <w:t>sector</w:t>
      </w:r>
      <w:r w:rsidR="004E1C3F">
        <w:t xml:space="preserve"> where skills are </w:t>
      </w:r>
      <w:proofErr w:type="spellStart"/>
      <w:r w:rsidR="004E1C3F">
        <w:t>tranferable</w:t>
      </w:r>
      <w:proofErr w:type="spellEnd"/>
      <w:r w:rsidR="00254917">
        <w:t xml:space="preserve">.  </w:t>
      </w:r>
    </w:p>
    <w:p w14:paraId="149A70C2" w14:textId="79DA370A" w:rsidR="00A448F0" w:rsidRPr="00286DB1" w:rsidRDefault="00A448F0" w:rsidP="000F147D">
      <w:pPr>
        <w:numPr>
          <w:ilvl w:val="0"/>
          <w:numId w:val="3"/>
        </w:numPr>
        <w:spacing w:after="0"/>
        <w:ind w:right="10" w:hanging="283"/>
        <w:rPr>
          <w:b/>
          <w:bCs/>
          <w:i/>
          <w:iCs/>
        </w:rPr>
      </w:pPr>
      <w:r w:rsidRPr="00286DB1">
        <w:rPr>
          <w:b/>
          <w:bCs/>
          <w:i/>
          <w:iCs/>
        </w:rPr>
        <w:t xml:space="preserve">Desirable </w:t>
      </w:r>
    </w:p>
    <w:p w14:paraId="1A578D85" w14:textId="3CD6B995" w:rsidR="000F147D" w:rsidRDefault="000F147D" w:rsidP="000F147D">
      <w:pPr>
        <w:numPr>
          <w:ilvl w:val="0"/>
          <w:numId w:val="3"/>
        </w:numPr>
        <w:spacing w:after="0"/>
        <w:ind w:right="10" w:hanging="283"/>
      </w:pPr>
      <w:r>
        <w:t xml:space="preserve">Experience of undertaking the role of Principal Officer within a multi-agency ‘Gold Command/ Strategic Coordinating Centre’, or of acting at </w:t>
      </w:r>
    </w:p>
    <w:p w14:paraId="2CA57D69" w14:textId="77777777" w:rsidR="00F25762" w:rsidRDefault="000F147D" w:rsidP="000F147D">
      <w:pPr>
        <w:ind w:left="283" w:right="10" w:firstLine="0"/>
      </w:pPr>
      <w:r>
        <w:t>strategic level with service responsibility during a major emergency</w:t>
      </w:r>
      <w:r w:rsidR="00F25762">
        <w:t>.</w:t>
      </w:r>
    </w:p>
    <w:p w14:paraId="2BDCE4AF" w14:textId="50A2D1F6" w:rsidR="000F147D" w:rsidRDefault="00F25762" w:rsidP="000F147D">
      <w:pPr>
        <w:ind w:left="283" w:right="10" w:firstLine="0"/>
      </w:pPr>
      <w:r>
        <w:t xml:space="preserve">Experience of working within </w:t>
      </w:r>
      <w:r w:rsidR="00F67CEE">
        <w:t xml:space="preserve">a Local Resilience Forum. </w:t>
      </w:r>
      <w:r w:rsidR="00254917">
        <w:t xml:space="preserve"> </w:t>
      </w:r>
    </w:p>
    <w:p w14:paraId="4CF21998" w14:textId="77777777" w:rsidR="000F147D" w:rsidRDefault="000F147D" w:rsidP="00286DB1">
      <w:pPr>
        <w:spacing w:after="236"/>
        <w:ind w:left="0" w:right="10" w:firstLine="0"/>
      </w:pPr>
    </w:p>
    <w:p w14:paraId="5549F6D0" w14:textId="77777777" w:rsidR="00DC7C7E" w:rsidRDefault="00F01265">
      <w:pPr>
        <w:spacing w:after="52"/>
        <w:ind w:left="-5" w:right="79" w:hanging="10"/>
      </w:pPr>
      <w:r>
        <w:rPr>
          <w:b/>
        </w:rPr>
        <w:t>Behavioural attributes</w:t>
      </w:r>
    </w:p>
    <w:p w14:paraId="118E7730" w14:textId="77777777" w:rsidR="00DC7C7E" w:rsidRDefault="00F01265">
      <w:pPr>
        <w:numPr>
          <w:ilvl w:val="0"/>
          <w:numId w:val="3"/>
        </w:numPr>
        <w:ind w:right="10" w:hanging="283"/>
      </w:pPr>
      <w:r>
        <w:rPr>
          <w:b/>
        </w:rPr>
        <w:t>Strategic awareness:</w:t>
      </w:r>
      <w:r>
        <w:t xml:space="preserve"> Proven ability to clearly articulate a strategic vision, clarity of purpose</w:t>
      </w:r>
    </w:p>
    <w:p w14:paraId="217F15F3" w14:textId="29095DFE" w:rsidR="00DC7C7E" w:rsidRDefault="00F01265">
      <w:pPr>
        <w:numPr>
          <w:ilvl w:val="0"/>
          <w:numId w:val="3"/>
        </w:numPr>
        <w:ind w:right="10" w:hanging="283"/>
      </w:pPr>
      <w:r>
        <w:rPr>
          <w:b/>
        </w:rPr>
        <w:t>Inclusive leadership:</w:t>
      </w:r>
      <w:r>
        <w:t xml:space="preserve"> Proven ability to motivate colleagues and develop their professional capability, adopting a coaching style where required. Demonstrate an active commitment to inclusion and equality. Demonstrate skills that will engender the confidence of a wide range of professional and political stakeholders in development and delivery of a </w:t>
      </w:r>
      <w:r w:rsidR="00286DB1">
        <w:t>high-profile</w:t>
      </w:r>
      <w:r>
        <w:t xml:space="preserve"> service</w:t>
      </w:r>
    </w:p>
    <w:p w14:paraId="2379D6E2" w14:textId="0C867CCB" w:rsidR="00DC7C7E" w:rsidRDefault="00F01265">
      <w:pPr>
        <w:numPr>
          <w:ilvl w:val="0"/>
          <w:numId w:val="3"/>
        </w:numPr>
        <w:ind w:right="10" w:hanging="283"/>
      </w:pPr>
      <w:r>
        <w:t xml:space="preserve">Motivating and </w:t>
      </w:r>
      <w:r w:rsidR="00286DB1">
        <w:t>influencing</w:t>
      </w:r>
      <w:r>
        <w:t xml:space="preserve"> ability to influence and effectively motivate others to achieve GFRS objectives and drive improvement</w:t>
      </w:r>
    </w:p>
    <w:p w14:paraId="14355A25" w14:textId="77777777" w:rsidR="00DC7C7E" w:rsidRDefault="00F01265">
      <w:pPr>
        <w:numPr>
          <w:ilvl w:val="0"/>
          <w:numId w:val="3"/>
        </w:numPr>
        <w:ind w:right="10" w:hanging="283"/>
      </w:pPr>
      <w:r>
        <w:t>Personal effectiveness: ability to demonstrate high levels of trust and personal accountability. Ability to respond positively to and lead change and opportunities for personal development</w:t>
      </w:r>
    </w:p>
    <w:p w14:paraId="5DD00033" w14:textId="77777777" w:rsidR="00DC7C7E" w:rsidRDefault="00F01265">
      <w:pPr>
        <w:numPr>
          <w:ilvl w:val="0"/>
          <w:numId w:val="3"/>
        </w:numPr>
        <w:ind w:right="10" w:hanging="283"/>
      </w:pPr>
      <w:r>
        <w:rPr>
          <w:b/>
        </w:rPr>
        <w:t>Delivering results:</w:t>
      </w:r>
      <w:r>
        <w:t xml:space="preserve"> ability to deliver and evidence objectives through effective prioritisation, project, programme and performance management</w:t>
      </w:r>
    </w:p>
    <w:p w14:paraId="0FA49EAA" w14:textId="77777777" w:rsidR="00DC7C7E" w:rsidRDefault="00F01265">
      <w:pPr>
        <w:numPr>
          <w:ilvl w:val="0"/>
          <w:numId w:val="3"/>
        </w:numPr>
        <w:ind w:right="10" w:hanging="283"/>
      </w:pPr>
      <w:r>
        <w:t xml:space="preserve">Effective communication: actively consult and support the flow of communication through the organisation and provide a compelling vision to others </w:t>
      </w:r>
    </w:p>
    <w:p w14:paraId="39679615" w14:textId="77777777" w:rsidR="00DC7C7E" w:rsidRDefault="00F01265">
      <w:pPr>
        <w:numPr>
          <w:ilvl w:val="0"/>
          <w:numId w:val="3"/>
        </w:numPr>
        <w:ind w:right="10" w:hanging="283"/>
      </w:pPr>
      <w:r>
        <w:rPr>
          <w:b/>
        </w:rPr>
        <w:t>Financial accountability:</w:t>
      </w:r>
      <w:r>
        <w:t xml:space="preserve"> makes clear strategic financial decisions that take full account of value for money, the contribution of ‘added value’, efficiency and risk</w:t>
      </w:r>
    </w:p>
    <w:p w14:paraId="55F5718E" w14:textId="77777777" w:rsidR="00DC7C7E" w:rsidRDefault="00F01265">
      <w:pPr>
        <w:numPr>
          <w:ilvl w:val="0"/>
          <w:numId w:val="3"/>
        </w:numPr>
        <w:ind w:right="10" w:hanging="283"/>
      </w:pPr>
      <w:r>
        <w:rPr>
          <w:b/>
        </w:rPr>
        <w:t>Improving performance:</w:t>
      </w:r>
      <w:r>
        <w:t xml:space="preserve"> ability to improve performance through appropriate feedback, coaching, management of performance</w:t>
      </w:r>
    </w:p>
    <w:p w14:paraId="44122AD4" w14:textId="77777777" w:rsidR="00DC7C7E" w:rsidRDefault="00F01265">
      <w:pPr>
        <w:numPr>
          <w:ilvl w:val="0"/>
          <w:numId w:val="3"/>
        </w:numPr>
        <w:spacing w:after="934"/>
        <w:ind w:right="10" w:hanging="283"/>
      </w:pPr>
      <w:r>
        <w:rPr>
          <w:b/>
        </w:rPr>
        <w:t>Create a learning organisation:</w:t>
      </w:r>
      <w:r>
        <w:t xml:space="preserve"> focussed on role modelling to create a culture where people feel empowered and accountable through experiential learning to develop high performing individuals, teams and ultimately services</w:t>
      </w:r>
    </w:p>
    <w:p w14:paraId="0801E37B" w14:textId="77777777" w:rsidR="00DC7C7E" w:rsidRDefault="00F01265">
      <w:pPr>
        <w:spacing w:after="44" w:line="259" w:lineRule="auto"/>
        <w:ind w:left="0" w:right="0" w:firstLine="0"/>
        <w:rPr>
          <w:b/>
          <w:sz w:val="22"/>
        </w:rPr>
      </w:pPr>
      <w:r>
        <w:rPr>
          <w:b/>
          <w:sz w:val="22"/>
        </w:rPr>
        <w:lastRenderedPageBreak/>
        <w:t>Useful Links</w:t>
      </w:r>
    </w:p>
    <w:p w14:paraId="336E3D7B" w14:textId="4272DA5C" w:rsidR="00E3247E" w:rsidRDefault="00E3247E">
      <w:pPr>
        <w:spacing w:after="44" w:line="259" w:lineRule="auto"/>
        <w:ind w:left="0" w:right="0" w:firstLine="0"/>
        <w:rPr>
          <w:b/>
          <w:sz w:val="22"/>
        </w:rPr>
      </w:pPr>
      <w:hyperlink r:id="rId16" w:history="1">
        <w:r w:rsidRPr="00E3247E">
          <w:rPr>
            <w:rStyle w:val="Hyperlink"/>
            <w:b/>
            <w:sz w:val="22"/>
          </w:rPr>
          <w:t>NFCC Leadership Framework</w:t>
        </w:r>
      </w:hyperlink>
      <w:r>
        <w:rPr>
          <w:b/>
          <w:sz w:val="22"/>
        </w:rPr>
        <w:t xml:space="preserve"> </w:t>
      </w:r>
    </w:p>
    <w:p w14:paraId="5E0D7E28" w14:textId="77777777" w:rsidR="00E3247E" w:rsidRDefault="00E3247E">
      <w:pPr>
        <w:spacing w:after="44" w:line="259" w:lineRule="auto"/>
        <w:ind w:left="0" w:right="0" w:firstLine="0"/>
      </w:pPr>
    </w:p>
    <w:p w14:paraId="64327067" w14:textId="77777777" w:rsidR="00DC7C7E" w:rsidRDefault="00F01265">
      <w:pPr>
        <w:spacing w:after="165"/>
        <w:ind w:left="-5" w:right="79" w:hanging="10"/>
      </w:pPr>
      <w:r>
        <w:rPr>
          <w:noProof/>
        </w:rPr>
        <w:drawing>
          <wp:anchor distT="0" distB="0" distL="114300" distR="114300" simplePos="0" relativeHeight="251658240" behindDoc="0" locked="0" layoutInCell="1" allowOverlap="0" wp14:anchorId="366BEF43" wp14:editId="0B741C74">
            <wp:simplePos x="0" y="0"/>
            <wp:positionH relativeFrom="column">
              <wp:posOffset>3144001</wp:posOffset>
            </wp:positionH>
            <wp:positionV relativeFrom="paragraph">
              <wp:posOffset>24901</wp:posOffset>
            </wp:positionV>
            <wp:extent cx="5126978" cy="2466975"/>
            <wp:effectExtent l="0" t="0" r="0" b="0"/>
            <wp:wrapSquare wrapText="bothSides"/>
            <wp:docPr id="2831" name="Picture 2831"/>
            <wp:cNvGraphicFramePr/>
            <a:graphic xmlns:a="http://schemas.openxmlformats.org/drawingml/2006/main">
              <a:graphicData uri="http://schemas.openxmlformats.org/drawingml/2006/picture">
                <pic:pic xmlns:pic="http://schemas.openxmlformats.org/drawingml/2006/picture">
                  <pic:nvPicPr>
                    <pic:cNvPr id="2831" name="Picture 2831"/>
                    <pic:cNvPicPr/>
                  </pic:nvPicPr>
                  <pic:blipFill>
                    <a:blip r:embed="rId17"/>
                    <a:stretch>
                      <a:fillRect/>
                    </a:stretch>
                  </pic:blipFill>
                  <pic:spPr>
                    <a:xfrm>
                      <a:off x="0" y="0"/>
                      <a:ext cx="5126978" cy="2466975"/>
                    </a:xfrm>
                    <a:prstGeom prst="rect">
                      <a:avLst/>
                    </a:prstGeom>
                  </pic:spPr>
                </pic:pic>
              </a:graphicData>
            </a:graphic>
          </wp:anchor>
        </w:drawing>
      </w:r>
      <w:r>
        <w:rPr>
          <w:b/>
        </w:rPr>
        <w:t>The ideal candidate will possess:</w:t>
      </w:r>
    </w:p>
    <w:p w14:paraId="7E0F197A" w14:textId="77777777" w:rsidR="00DC7C7E" w:rsidRDefault="00F01265">
      <w:pPr>
        <w:spacing w:after="52"/>
        <w:ind w:left="-5" w:right="79" w:hanging="10"/>
      </w:pPr>
      <w:r>
        <w:rPr>
          <w:b/>
        </w:rPr>
        <w:t>Additional requirements:</w:t>
      </w:r>
    </w:p>
    <w:p w14:paraId="24514A0B" w14:textId="77777777" w:rsidR="00DC7C7E" w:rsidRDefault="00F01265">
      <w:pPr>
        <w:numPr>
          <w:ilvl w:val="0"/>
          <w:numId w:val="3"/>
        </w:numPr>
        <w:spacing w:after="165"/>
        <w:ind w:right="10" w:hanging="283"/>
      </w:pPr>
      <w:r>
        <w:t>Ability to travel nationally, as required by the role</w:t>
      </w:r>
    </w:p>
    <w:p w14:paraId="5D92510D" w14:textId="77777777" w:rsidR="00DC7C7E" w:rsidRDefault="00F01265">
      <w:pPr>
        <w:spacing w:after="52"/>
        <w:ind w:left="-5" w:right="79" w:hanging="10"/>
      </w:pPr>
      <w:r>
        <w:rPr>
          <w:b/>
        </w:rPr>
        <w:t>Special conditions:</w:t>
      </w:r>
    </w:p>
    <w:p w14:paraId="513C3D62" w14:textId="1740D408" w:rsidR="00DC7C7E" w:rsidRDefault="00F01265">
      <w:pPr>
        <w:numPr>
          <w:ilvl w:val="0"/>
          <w:numId w:val="3"/>
        </w:numPr>
        <w:ind w:right="10" w:hanging="283"/>
      </w:pPr>
      <w:r>
        <w:t xml:space="preserve">A </w:t>
      </w:r>
      <w:r w:rsidR="001855DB">
        <w:t xml:space="preserve">satisfactory </w:t>
      </w:r>
      <w:r>
        <w:t>DBS check will be required  prior to appointment</w:t>
      </w:r>
    </w:p>
    <w:p w14:paraId="0F0BB464" w14:textId="77777777" w:rsidR="00DC7C7E" w:rsidRDefault="00F01265">
      <w:pPr>
        <w:numPr>
          <w:ilvl w:val="0"/>
          <w:numId w:val="3"/>
        </w:numPr>
        <w:ind w:right="10" w:hanging="283"/>
      </w:pPr>
      <w:r>
        <w:t>A requirement to be vetted to the appropriate security level</w:t>
      </w:r>
    </w:p>
    <w:p w14:paraId="4F14275C" w14:textId="77777777" w:rsidR="00DC7C7E" w:rsidRDefault="00F01265">
      <w:pPr>
        <w:numPr>
          <w:ilvl w:val="0"/>
          <w:numId w:val="3"/>
        </w:numPr>
        <w:spacing w:after="57" w:line="250" w:lineRule="auto"/>
        <w:ind w:right="10" w:hanging="283"/>
      </w:pPr>
      <w:r>
        <w:t>To provide a sustainable residential base within the County / area approved by the Chief Fire Officer</w:t>
      </w:r>
    </w:p>
    <w:p w14:paraId="5336D5C1" w14:textId="77777777" w:rsidR="00DC7C7E" w:rsidRDefault="00F01265">
      <w:pPr>
        <w:numPr>
          <w:ilvl w:val="0"/>
          <w:numId w:val="3"/>
        </w:numPr>
        <w:ind w:right="10" w:hanging="283"/>
      </w:pPr>
      <w:r>
        <w:t>To be part of a continuous duty rota</w:t>
      </w:r>
    </w:p>
    <w:p w14:paraId="79B32513" w14:textId="77777777" w:rsidR="00DC7C7E" w:rsidRDefault="00F01265">
      <w:pPr>
        <w:numPr>
          <w:ilvl w:val="0"/>
          <w:numId w:val="3"/>
        </w:numPr>
        <w:spacing w:after="236"/>
        <w:ind w:right="10" w:hanging="283"/>
      </w:pPr>
      <w:r>
        <w:t>The post is politically sensitive under  the Local Government Act 1989</w:t>
      </w:r>
    </w:p>
    <w:p w14:paraId="0493CED7" w14:textId="6AD61242" w:rsidR="00286DB1" w:rsidRDefault="00286DB1">
      <w:pPr>
        <w:numPr>
          <w:ilvl w:val="0"/>
          <w:numId w:val="3"/>
        </w:numPr>
        <w:spacing w:after="236"/>
        <w:ind w:right="10" w:hanging="283"/>
      </w:pPr>
      <w:r>
        <w:t xml:space="preserve">Must have a driving licence.  </w:t>
      </w:r>
    </w:p>
    <w:p w14:paraId="68A2538B" w14:textId="4E28D00F" w:rsidR="00DC7C7E" w:rsidRDefault="00F01265">
      <w:pPr>
        <w:spacing w:after="0" w:line="250" w:lineRule="auto"/>
        <w:ind w:left="0" w:right="0" w:firstLine="0"/>
      </w:pPr>
      <w:r>
        <w:rPr>
          <w:b/>
        </w:rPr>
        <w:t xml:space="preserve">The role will be subject to the NJC Constitution and Scheme of Conditions of Service </w:t>
      </w:r>
      <w:r w:rsidR="00434237">
        <w:rPr>
          <w:b/>
        </w:rPr>
        <w:t xml:space="preserve">Sixth </w:t>
      </w:r>
      <w:r>
        <w:rPr>
          <w:b/>
        </w:rPr>
        <w:t>Edition 20</w:t>
      </w:r>
      <w:r w:rsidR="00BB708E">
        <w:rPr>
          <w:b/>
        </w:rPr>
        <w:t>25</w:t>
      </w:r>
      <w:r>
        <w:rPr>
          <w:b/>
        </w:rPr>
        <w:t xml:space="preserve"> (Gold Book).</w:t>
      </w:r>
    </w:p>
    <w:sectPr w:rsidR="00DC7C7E">
      <w:type w:val="continuous"/>
      <w:pgSz w:w="16838" w:h="11906" w:orient="landscape"/>
      <w:pgMar w:top="1079" w:right="935" w:bottom="1368" w:left="1134" w:header="720" w:footer="720" w:gutter="0"/>
      <w:cols w:num="3" w:space="720" w:equalWidth="0">
        <w:col w:w="4693" w:space="240"/>
        <w:col w:w="4631" w:space="302"/>
        <w:col w:w="490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E0DA1" w14:textId="77777777" w:rsidR="00222922" w:rsidRDefault="00222922">
      <w:pPr>
        <w:spacing w:after="0" w:line="240" w:lineRule="auto"/>
      </w:pPr>
      <w:r>
        <w:separator/>
      </w:r>
    </w:p>
  </w:endnote>
  <w:endnote w:type="continuationSeparator" w:id="0">
    <w:p w14:paraId="1C298A09" w14:textId="77777777" w:rsidR="00222922" w:rsidRDefault="00222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95434" w14:textId="77777777" w:rsidR="00DC7C7E" w:rsidRDefault="00F01265">
    <w:pPr>
      <w:spacing w:after="0" w:line="259" w:lineRule="auto"/>
      <w:ind w:left="0" w:right="412" w:firstLine="0"/>
      <w:jc w:val="right"/>
    </w:pPr>
    <w:r>
      <w:rPr>
        <w:b/>
        <w:sz w:val="16"/>
      </w:rPr>
      <w:t>GCC</w:t>
    </w:r>
    <w:r>
      <w:rPr>
        <w:sz w:val="16"/>
      </w:rPr>
      <w:t xml:space="preserve"> Appointment of Assistant Chief Fire Officer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6860D" w14:textId="77777777" w:rsidR="00DC7C7E" w:rsidRDefault="00F01265">
    <w:pPr>
      <w:spacing w:after="0" w:line="259" w:lineRule="auto"/>
      <w:ind w:left="0" w:right="412" w:firstLine="0"/>
      <w:jc w:val="right"/>
    </w:pPr>
    <w:r>
      <w:rPr>
        <w:b/>
        <w:sz w:val="16"/>
      </w:rPr>
      <w:t>GCC</w:t>
    </w:r>
    <w:r>
      <w:rPr>
        <w:sz w:val="16"/>
      </w:rPr>
      <w:t xml:space="preserve"> Appointment of Assistant Chief Fire Officer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41F47" w14:textId="77777777" w:rsidR="00DC7C7E" w:rsidRDefault="00F01265">
    <w:pPr>
      <w:spacing w:after="0" w:line="259" w:lineRule="auto"/>
      <w:ind w:left="0" w:right="412" w:firstLine="0"/>
      <w:jc w:val="right"/>
    </w:pPr>
    <w:r>
      <w:rPr>
        <w:b/>
        <w:sz w:val="16"/>
      </w:rPr>
      <w:t>GCC</w:t>
    </w:r>
    <w:r>
      <w:rPr>
        <w:sz w:val="16"/>
      </w:rPr>
      <w:t xml:space="preserve"> Appointment of Assistant Chief Fire Officer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819BD" w14:textId="77777777" w:rsidR="00222922" w:rsidRDefault="00222922">
      <w:pPr>
        <w:spacing w:after="0" w:line="240" w:lineRule="auto"/>
      </w:pPr>
      <w:r>
        <w:separator/>
      </w:r>
    </w:p>
  </w:footnote>
  <w:footnote w:type="continuationSeparator" w:id="0">
    <w:p w14:paraId="5CD000AA" w14:textId="77777777" w:rsidR="00222922" w:rsidRDefault="002229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7D2B6" w14:textId="77777777" w:rsidR="00DC7C7E" w:rsidRDefault="00F01265">
    <w:r>
      <w:rPr>
        <w:rFonts w:ascii="Calibri" w:eastAsia="Calibri" w:hAnsi="Calibri" w:cs="Calibri"/>
        <w:noProof/>
        <w:color w:val="000000"/>
        <w:sz w:val="22"/>
      </w:rPr>
      <mc:AlternateContent>
        <mc:Choice Requires="wpg">
          <w:drawing>
            <wp:anchor distT="0" distB="0" distL="114300" distR="114300" simplePos="0" relativeHeight="251658240" behindDoc="1" locked="0" layoutInCell="1" allowOverlap="1" wp14:anchorId="3F1E204F" wp14:editId="01CA5E1B">
              <wp:simplePos x="0" y="0"/>
              <wp:positionH relativeFrom="page">
                <wp:posOffset>180003</wp:posOffset>
              </wp:positionH>
              <wp:positionV relativeFrom="page">
                <wp:posOffset>180006</wp:posOffset>
              </wp:positionV>
              <wp:extent cx="10331996" cy="7199999"/>
              <wp:effectExtent l="0" t="0" r="0" b="0"/>
              <wp:wrapNone/>
              <wp:docPr id="2854" name="Group 2854"/>
              <wp:cNvGraphicFramePr/>
              <a:graphic xmlns:a="http://schemas.openxmlformats.org/drawingml/2006/main">
                <a:graphicData uri="http://schemas.microsoft.com/office/word/2010/wordprocessingGroup">
                  <wpg:wgp>
                    <wpg:cNvGrpSpPr/>
                    <wpg:grpSpPr>
                      <a:xfrm>
                        <a:off x="0" y="0"/>
                        <a:ext cx="10331996" cy="7199999"/>
                        <a:chOff x="0" y="0"/>
                        <a:chExt cx="10331996" cy="7199999"/>
                      </a:xfrm>
                    </wpg:grpSpPr>
                    <wps:wsp>
                      <wps:cNvPr id="2855" name="Shape 2855"/>
                      <wps:cNvSpPr/>
                      <wps:spPr>
                        <a:xfrm>
                          <a:off x="0" y="0"/>
                          <a:ext cx="10331996" cy="7199999"/>
                        </a:xfrm>
                        <a:custGeom>
                          <a:avLst/>
                          <a:gdLst/>
                          <a:ahLst/>
                          <a:cxnLst/>
                          <a:rect l="0" t="0" r="0" b="0"/>
                          <a:pathLst>
                            <a:path w="10331996" h="7199999">
                              <a:moveTo>
                                <a:pt x="179997" y="0"/>
                              </a:moveTo>
                              <a:lnTo>
                                <a:pt x="10151999" y="0"/>
                              </a:lnTo>
                              <a:cubicBezTo>
                                <a:pt x="10251401" y="0"/>
                                <a:pt x="10331996" y="80581"/>
                                <a:pt x="10331996" y="179997"/>
                              </a:cubicBezTo>
                              <a:lnTo>
                                <a:pt x="10331996" y="7020001"/>
                              </a:lnTo>
                              <a:cubicBezTo>
                                <a:pt x="10331996" y="7119417"/>
                                <a:pt x="10251401" y="7199999"/>
                                <a:pt x="10151999" y="7199999"/>
                              </a:cubicBezTo>
                              <a:lnTo>
                                <a:pt x="179997" y="7199999"/>
                              </a:lnTo>
                              <a:cubicBezTo>
                                <a:pt x="80582" y="7199999"/>
                                <a:pt x="0" y="7119417"/>
                                <a:pt x="0" y="7020001"/>
                              </a:cubicBezTo>
                              <a:lnTo>
                                <a:pt x="0" y="179997"/>
                              </a:lnTo>
                              <a:cubicBezTo>
                                <a:pt x="0" y="80581"/>
                                <a:pt x="80582" y="0"/>
                                <a:pt x="179997" y="0"/>
                              </a:cubicBezTo>
                              <a:close/>
                            </a:path>
                          </a:pathLst>
                        </a:custGeom>
                        <a:ln w="0" cap="flat">
                          <a:miter lim="127000"/>
                        </a:ln>
                      </wps:spPr>
                      <wps:style>
                        <a:lnRef idx="0">
                          <a:srgbClr val="000000">
                            <a:alpha val="0"/>
                          </a:srgbClr>
                        </a:lnRef>
                        <a:fillRef idx="1">
                          <a:srgbClr val="6BA1AF"/>
                        </a:fillRef>
                        <a:effectRef idx="0">
                          <a:scrgbClr r="0" g="0" b="0"/>
                        </a:effectRef>
                        <a:fontRef idx="none"/>
                      </wps:style>
                      <wps:bodyPr/>
                    </wps:wsp>
                  </wpg:wgp>
                </a:graphicData>
              </a:graphic>
            </wp:anchor>
          </w:drawing>
        </mc:Choice>
        <mc:Fallback xmlns:arto="http://schemas.microsoft.com/office/word/2006/arto" xmlns:a="http://schemas.openxmlformats.org/drawingml/2006/main">
          <w:pict>
            <v:group id="Group 2854" style="width:813.543pt;height:566.929pt;position:absolute;z-index:-2147483648;mso-position-horizontal-relative:page;mso-position-horizontal:absolute;margin-left:14.1735pt;mso-position-vertical-relative:page;margin-top:14.1737pt;" coordsize="103319,71999">
              <v:shape id="Shape 2855" style="position:absolute;width:103319;height:71999;left:0;top:0;" coordsize="10331996,7199999" path="m179997,0l10151999,0c10251401,0,10331996,80581,10331996,179997l10331996,7020001c10331996,7119417,10251401,7199999,10151999,7199999l179997,7199999c80582,7199999,0,7119417,0,7020001l0,179997c0,80581,80582,0,179997,0x">
                <v:stroke weight="0pt" endcap="flat" joinstyle="miter" miterlimit="10" on="false" color="#000000" opacity="0"/>
                <v:fill on="true" color="#6ba1a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542E2" w14:textId="77777777" w:rsidR="00DC7C7E" w:rsidRDefault="00F01265">
    <w:r>
      <w:rPr>
        <w:rFonts w:ascii="Calibri" w:eastAsia="Calibri" w:hAnsi="Calibri" w:cs="Calibri"/>
        <w:noProof/>
        <w:color w:val="000000"/>
        <w:sz w:val="22"/>
      </w:rPr>
      <mc:AlternateContent>
        <mc:Choice Requires="wpg">
          <w:drawing>
            <wp:anchor distT="0" distB="0" distL="114300" distR="114300" simplePos="0" relativeHeight="251658241" behindDoc="1" locked="0" layoutInCell="1" allowOverlap="1" wp14:anchorId="4B88D865" wp14:editId="5BE28970">
              <wp:simplePos x="0" y="0"/>
              <wp:positionH relativeFrom="page">
                <wp:posOffset>180003</wp:posOffset>
              </wp:positionH>
              <wp:positionV relativeFrom="page">
                <wp:posOffset>180006</wp:posOffset>
              </wp:positionV>
              <wp:extent cx="10331996" cy="7199999"/>
              <wp:effectExtent l="0" t="0" r="0" b="0"/>
              <wp:wrapNone/>
              <wp:docPr id="2844" name="Group 2844"/>
              <wp:cNvGraphicFramePr/>
              <a:graphic xmlns:a="http://schemas.openxmlformats.org/drawingml/2006/main">
                <a:graphicData uri="http://schemas.microsoft.com/office/word/2010/wordprocessingGroup">
                  <wpg:wgp>
                    <wpg:cNvGrpSpPr/>
                    <wpg:grpSpPr>
                      <a:xfrm>
                        <a:off x="0" y="0"/>
                        <a:ext cx="10331996" cy="7199999"/>
                        <a:chOff x="0" y="0"/>
                        <a:chExt cx="10331996" cy="7199999"/>
                      </a:xfrm>
                    </wpg:grpSpPr>
                    <wps:wsp>
                      <wps:cNvPr id="2845" name="Shape 2845"/>
                      <wps:cNvSpPr/>
                      <wps:spPr>
                        <a:xfrm>
                          <a:off x="0" y="0"/>
                          <a:ext cx="10331996" cy="7199999"/>
                        </a:xfrm>
                        <a:custGeom>
                          <a:avLst/>
                          <a:gdLst/>
                          <a:ahLst/>
                          <a:cxnLst/>
                          <a:rect l="0" t="0" r="0" b="0"/>
                          <a:pathLst>
                            <a:path w="10331996" h="7199999">
                              <a:moveTo>
                                <a:pt x="179997" y="0"/>
                              </a:moveTo>
                              <a:lnTo>
                                <a:pt x="10151999" y="0"/>
                              </a:lnTo>
                              <a:cubicBezTo>
                                <a:pt x="10251401" y="0"/>
                                <a:pt x="10331996" y="80581"/>
                                <a:pt x="10331996" y="179997"/>
                              </a:cubicBezTo>
                              <a:lnTo>
                                <a:pt x="10331996" y="7020001"/>
                              </a:lnTo>
                              <a:cubicBezTo>
                                <a:pt x="10331996" y="7119417"/>
                                <a:pt x="10251401" y="7199999"/>
                                <a:pt x="10151999" y="7199999"/>
                              </a:cubicBezTo>
                              <a:lnTo>
                                <a:pt x="179997" y="7199999"/>
                              </a:lnTo>
                              <a:cubicBezTo>
                                <a:pt x="80582" y="7199999"/>
                                <a:pt x="0" y="7119417"/>
                                <a:pt x="0" y="7020001"/>
                              </a:cubicBezTo>
                              <a:lnTo>
                                <a:pt x="0" y="179997"/>
                              </a:lnTo>
                              <a:cubicBezTo>
                                <a:pt x="0" y="80581"/>
                                <a:pt x="80582" y="0"/>
                                <a:pt x="179997" y="0"/>
                              </a:cubicBezTo>
                              <a:close/>
                            </a:path>
                          </a:pathLst>
                        </a:custGeom>
                        <a:ln w="0" cap="flat">
                          <a:miter lim="127000"/>
                        </a:ln>
                      </wps:spPr>
                      <wps:style>
                        <a:lnRef idx="0">
                          <a:srgbClr val="000000">
                            <a:alpha val="0"/>
                          </a:srgbClr>
                        </a:lnRef>
                        <a:fillRef idx="1">
                          <a:srgbClr val="6BA1AF"/>
                        </a:fillRef>
                        <a:effectRef idx="0">
                          <a:scrgbClr r="0" g="0" b="0"/>
                        </a:effectRef>
                        <a:fontRef idx="none"/>
                      </wps:style>
                      <wps:bodyPr/>
                    </wps:wsp>
                  </wpg:wgp>
                </a:graphicData>
              </a:graphic>
            </wp:anchor>
          </w:drawing>
        </mc:Choice>
        <mc:Fallback xmlns:arto="http://schemas.microsoft.com/office/word/2006/arto" xmlns:a="http://schemas.openxmlformats.org/drawingml/2006/main">
          <w:pict>
            <v:group id="Group 2844" style="width:813.543pt;height:566.929pt;position:absolute;z-index:-2147483648;mso-position-horizontal-relative:page;mso-position-horizontal:absolute;margin-left:14.1735pt;mso-position-vertical-relative:page;margin-top:14.1737pt;" coordsize="103319,71999">
              <v:shape id="Shape 2845" style="position:absolute;width:103319;height:71999;left:0;top:0;" coordsize="10331996,7199999" path="m179997,0l10151999,0c10251401,0,10331996,80581,10331996,179997l10331996,7020001c10331996,7119417,10251401,7199999,10151999,7199999l179997,7199999c80582,7199999,0,7119417,0,7020001l0,179997c0,80581,80582,0,179997,0x">
                <v:stroke weight="0pt" endcap="flat" joinstyle="miter" miterlimit="10" on="false" color="#000000" opacity="0"/>
                <v:fill on="true" color="#6ba1a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889A3" w14:textId="77777777" w:rsidR="00DC7C7E" w:rsidRDefault="00F01265">
    <w:r>
      <w:rPr>
        <w:rFonts w:ascii="Calibri" w:eastAsia="Calibri" w:hAnsi="Calibri" w:cs="Calibri"/>
        <w:noProof/>
        <w:color w:val="000000"/>
        <w:sz w:val="22"/>
      </w:rPr>
      <mc:AlternateContent>
        <mc:Choice Requires="wpg">
          <w:drawing>
            <wp:anchor distT="0" distB="0" distL="114300" distR="114300" simplePos="0" relativeHeight="251658242" behindDoc="1" locked="0" layoutInCell="1" allowOverlap="1" wp14:anchorId="1CBF6A00" wp14:editId="76525372">
              <wp:simplePos x="0" y="0"/>
              <wp:positionH relativeFrom="page">
                <wp:posOffset>180003</wp:posOffset>
              </wp:positionH>
              <wp:positionV relativeFrom="page">
                <wp:posOffset>180006</wp:posOffset>
              </wp:positionV>
              <wp:extent cx="10331996" cy="7199999"/>
              <wp:effectExtent l="0" t="0" r="0" b="0"/>
              <wp:wrapNone/>
              <wp:docPr id="2834" name="Group 2834"/>
              <wp:cNvGraphicFramePr/>
              <a:graphic xmlns:a="http://schemas.openxmlformats.org/drawingml/2006/main">
                <a:graphicData uri="http://schemas.microsoft.com/office/word/2010/wordprocessingGroup">
                  <wpg:wgp>
                    <wpg:cNvGrpSpPr/>
                    <wpg:grpSpPr>
                      <a:xfrm>
                        <a:off x="0" y="0"/>
                        <a:ext cx="10331996" cy="7199999"/>
                        <a:chOff x="0" y="0"/>
                        <a:chExt cx="10331996" cy="7199999"/>
                      </a:xfrm>
                    </wpg:grpSpPr>
                    <wps:wsp>
                      <wps:cNvPr id="2835" name="Shape 2835"/>
                      <wps:cNvSpPr/>
                      <wps:spPr>
                        <a:xfrm>
                          <a:off x="0" y="0"/>
                          <a:ext cx="10331996" cy="7199999"/>
                        </a:xfrm>
                        <a:custGeom>
                          <a:avLst/>
                          <a:gdLst/>
                          <a:ahLst/>
                          <a:cxnLst/>
                          <a:rect l="0" t="0" r="0" b="0"/>
                          <a:pathLst>
                            <a:path w="10331996" h="7199999">
                              <a:moveTo>
                                <a:pt x="179997" y="0"/>
                              </a:moveTo>
                              <a:lnTo>
                                <a:pt x="10151999" y="0"/>
                              </a:lnTo>
                              <a:cubicBezTo>
                                <a:pt x="10251401" y="0"/>
                                <a:pt x="10331996" y="80581"/>
                                <a:pt x="10331996" y="179997"/>
                              </a:cubicBezTo>
                              <a:lnTo>
                                <a:pt x="10331996" y="7020001"/>
                              </a:lnTo>
                              <a:cubicBezTo>
                                <a:pt x="10331996" y="7119417"/>
                                <a:pt x="10251401" y="7199999"/>
                                <a:pt x="10151999" y="7199999"/>
                              </a:cubicBezTo>
                              <a:lnTo>
                                <a:pt x="179997" y="7199999"/>
                              </a:lnTo>
                              <a:cubicBezTo>
                                <a:pt x="80582" y="7199999"/>
                                <a:pt x="0" y="7119417"/>
                                <a:pt x="0" y="7020001"/>
                              </a:cubicBezTo>
                              <a:lnTo>
                                <a:pt x="0" y="179997"/>
                              </a:lnTo>
                              <a:cubicBezTo>
                                <a:pt x="0" y="80581"/>
                                <a:pt x="80582" y="0"/>
                                <a:pt x="179997" y="0"/>
                              </a:cubicBezTo>
                              <a:close/>
                            </a:path>
                          </a:pathLst>
                        </a:custGeom>
                        <a:ln w="0" cap="flat">
                          <a:miter lim="127000"/>
                        </a:ln>
                      </wps:spPr>
                      <wps:style>
                        <a:lnRef idx="0">
                          <a:srgbClr val="000000">
                            <a:alpha val="0"/>
                          </a:srgbClr>
                        </a:lnRef>
                        <a:fillRef idx="1">
                          <a:srgbClr val="6BA1AF"/>
                        </a:fillRef>
                        <a:effectRef idx="0">
                          <a:scrgbClr r="0" g="0" b="0"/>
                        </a:effectRef>
                        <a:fontRef idx="none"/>
                      </wps:style>
                      <wps:bodyPr/>
                    </wps:wsp>
                  </wpg:wgp>
                </a:graphicData>
              </a:graphic>
            </wp:anchor>
          </w:drawing>
        </mc:Choice>
        <mc:Fallback xmlns:arto="http://schemas.microsoft.com/office/word/2006/arto" xmlns:a="http://schemas.openxmlformats.org/drawingml/2006/main">
          <w:pict>
            <v:group id="Group 2834" style="width:813.543pt;height:566.929pt;position:absolute;z-index:-2147483648;mso-position-horizontal-relative:page;mso-position-horizontal:absolute;margin-left:14.1735pt;mso-position-vertical-relative:page;margin-top:14.1737pt;" coordsize="103319,71999">
              <v:shape id="Shape 2835" style="position:absolute;width:103319;height:71999;left:0;top:0;" coordsize="10331996,7199999" path="m179997,0l10151999,0c10251401,0,10331996,80581,10331996,179997l10331996,7020001c10331996,7119417,10251401,7199999,10151999,7199999l179997,7199999c80582,7199999,0,7119417,0,7020001l0,179997c0,80581,80582,0,179997,0x">
                <v:stroke weight="0pt" endcap="flat" joinstyle="miter" miterlimit="10" on="false" color="#000000" opacity="0"/>
                <v:fill on="true" color="#6ba1a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04F51"/>
    <w:multiLevelType w:val="hybridMultilevel"/>
    <w:tmpl w:val="4694EE94"/>
    <w:lvl w:ilvl="0" w:tplc="52AAC5A0">
      <w:start w:val="1"/>
      <w:numFmt w:val="bullet"/>
      <w:lvlText w:val="•"/>
      <w:lvlJc w:val="left"/>
      <w:pPr>
        <w:ind w:left="283"/>
      </w:pPr>
      <w:rPr>
        <w:rFonts w:ascii="Arial" w:eastAsia="Arial" w:hAnsi="Arial" w:cs="Arial"/>
        <w:b w:val="0"/>
        <w:i w:val="0"/>
        <w:strike w:val="0"/>
        <w:dstrike w:val="0"/>
        <w:color w:val="404042"/>
        <w:sz w:val="20"/>
        <w:szCs w:val="20"/>
        <w:u w:val="none" w:color="000000"/>
        <w:bdr w:val="none" w:sz="0" w:space="0" w:color="auto"/>
        <w:shd w:val="clear" w:color="auto" w:fill="auto"/>
        <w:vertAlign w:val="baseline"/>
      </w:rPr>
    </w:lvl>
    <w:lvl w:ilvl="1" w:tplc="0012FB8C">
      <w:start w:val="1"/>
      <w:numFmt w:val="bullet"/>
      <w:lvlText w:val="o"/>
      <w:lvlJc w:val="left"/>
      <w:pPr>
        <w:ind w:left="1080"/>
      </w:pPr>
      <w:rPr>
        <w:rFonts w:ascii="Arial" w:eastAsia="Arial" w:hAnsi="Arial" w:cs="Arial"/>
        <w:b w:val="0"/>
        <w:i w:val="0"/>
        <w:strike w:val="0"/>
        <w:dstrike w:val="0"/>
        <w:color w:val="404042"/>
        <w:sz w:val="20"/>
        <w:szCs w:val="20"/>
        <w:u w:val="none" w:color="000000"/>
        <w:bdr w:val="none" w:sz="0" w:space="0" w:color="auto"/>
        <w:shd w:val="clear" w:color="auto" w:fill="auto"/>
        <w:vertAlign w:val="baseline"/>
      </w:rPr>
    </w:lvl>
    <w:lvl w:ilvl="2" w:tplc="DF02ED18">
      <w:start w:val="1"/>
      <w:numFmt w:val="bullet"/>
      <w:lvlText w:val="▪"/>
      <w:lvlJc w:val="left"/>
      <w:pPr>
        <w:ind w:left="1800"/>
      </w:pPr>
      <w:rPr>
        <w:rFonts w:ascii="Arial" w:eastAsia="Arial" w:hAnsi="Arial" w:cs="Arial"/>
        <w:b w:val="0"/>
        <w:i w:val="0"/>
        <w:strike w:val="0"/>
        <w:dstrike w:val="0"/>
        <w:color w:val="404042"/>
        <w:sz w:val="20"/>
        <w:szCs w:val="20"/>
        <w:u w:val="none" w:color="000000"/>
        <w:bdr w:val="none" w:sz="0" w:space="0" w:color="auto"/>
        <w:shd w:val="clear" w:color="auto" w:fill="auto"/>
        <w:vertAlign w:val="baseline"/>
      </w:rPr>
    </w:lvl>
    <w:lvl w:ilvl="3" w:tplc="4E125A04">
      <w:start w:val="1"/>
      <w:numFmt w:val="bullet"/>
      <w:lvlText w:val="•"/>
      <w:lvlJc w:val="left"/>
      <w:pPr>
        <w:ind w:left="2520"/>
      </w:pPr>
      <w:rPr>
        <w:rFonts w:ascii="Arial" w:eastAsia="Arial" w:hAnsi="Arial" w:cs="Arial"/>
        <w:b w:val="0"/>
        <w:i w:val="0"/>
        <w:strike w:val="0"/>
        <w:dstrike w:val="0"/>
        <w:color w:val="404042"/>
        <w:sz w:val="20"/>
        <w:szCs w:val="20"/>
        <w:u w:val="none" w:color="000000"/>
        <w:bdr w:val="none" w:sz="0" w:space="0" w:color="auto"/>
        <w:shd w:val="clear" w:color="auto" w:fill="auto"/>
        <w:vertAlign w:val="baseline"/>
      </w:rPr>
    </w:lvl>
    <w:lvl w:ilvl="4" w:tplc="C82CE074">
      <w:start w:val="1"/>
      <w:numFmt w:val="bullet"/>
      <w:lvlText w:val="o"/>
      <w:lvlJc w:val="left"/>
      <w:pPr>
        <w:ind w:left="3240"/>
      </w:pPr>
      <w:rPr>
        <w:rFonts w:ascii="Arial" w:eastAsia="Arial" w:hAnsi="Arial" w:cs="Arial"/>
        <w:b w:val="0"/>
        <w:i w:val="0"/>
        <w:strike w:val="0"/>
        <w:dstrike w:val="0"/>
        <w:color w:val="404042"/>
        <w:sz w:val="20"/>
        <w:szCs w:val="20"/>
        <w:u w:val="none" w:color="000000"/>
        <w:bdr w:val="none" w:sz="0" w:space="0" w:color="auto"/>
        <w:shd w:val="clear" w:color="auto" w:fill="auto"/>
        <w:vertAlign w:val="baseline"/>
      </w:rPr>
    </w:lvl>
    <w:lvl w:ilvl="5" w:tplc="841EF8C8">
      <w:start w:val="1"/>
      <w:numFmt w:val="bullet"/>
      <w:lvlText w:val="▪"/>
      <w:lvlJc w:val="left"/>
      <w:pPr>
        <w:ind w:left="3960"/>
      </w:pPr>
      <w:rPr>
        <w:rFonts w:ascii="Arial" w:eastAsia="Arial" w:hAnsi="Arial" w:cs="Arial"/>
        <w:b w:val="0"/>
        <w:i w:val="0"/>
        <w:strike w:val="0"/>
        <w:dstrike w:val="0"/>
        <w:color w:val="404042"/>
        <w:sz w:val="20"/>
        <w:szCs w:val="20"/>
        <w:u w:val="none" w:color="000000"/>
        <w:bdr w:val="none" w:sz="0" w:space="0" w:color="auto"/>
        <w:shd w:val="clear" w:color="auto" w:fill="auto"/>
        <w:vertAlign w:val="baseline"/>
      </w:rPr>
    </w:lvl>
    <w:lvl w:ilvl="6" w:tplc="A49ECEBC">
      <w:start w:val="1"/>
      <w:numFmt w:val="bullet"/>
      <w:lvlText w:val="•"/>
      <w:lvlJc w:val="left"/>
      <w:pPr>
        <w:ind w:left="4680"/>
      </w:pPr>
      <w:rPr>
        <w:rFonts w:ascii="Arial" w:eastAsia="Arial" w:hAnsi="Arial" w:cs="Arial"/>
        <w:b w:val="0"/>
        <w:i w:val="0"/>
        <w:strike w:val="0"/>
        <w:dstrike w:val="0"/>
        <w:color w:val="404042"/>
        <w:sz w:val="20"/>
        <w:szCs w:val="20"/>
        <w:u w:val="none" w:color="000000"/>
        <w:bdr w:val="none" w:sz="0" w:space="0" w:color="auto"/>
        <w:shd w:val="clear" w:color="auto" w:fill="auto"/>
        <w:vertAlign w:val="baseline"/>
      </w:rPr>
    </w:lvl>
    <w:lvl w:ilvl="7" w:tplc="B860D26A">
      <w:start w:val="1"/>
      <w:numFmt w:val="bullet"/>
      <w:lvlText w:val="o"/>
      <w:lvlJc w:val="left"/>
      <w:pPr>
        <w:ind w:left="5400"/>
      </w:pPr>
      <w:rPr>
        <w:rFonts w:ascii="Arial" w:eastAsia="Arial" w:hAnsi="Arial" w:cs="Arial"/>
        <w:b w:val="0"/>
        <w:i w:val="0"/>
        <w:strike w:val="0"/>
        <w:dstrike w:val="0"/>
        <w:color w:val="404042"/>
        <w:sz w:val="20"/>
        <w:szCs w:val="20"/>
        <w:u w:val="none" w:color="000000"/>
        <w:bdr w:val="none" w:sz="0" w:space="0" w:color="auto"/>
        <w:shd w:val="clear" w:color="auto" w:fill="auto"/>
        <w:vertAlign w:val="baseline"/>
      </w:rPr>
    </w:lvl>
    <w:lvl w:ilvl="8" w:tplc="D6F4DB94">
      <w:start w:val="1"/>
      <w:numFmt w:val="bullet"/>
      <w:lvlText w:val="▪"/>
      <w:lvlJc w:val="left"/>
      <w:pPr>
        <w:ind w:left="6120"/>
      </w:pPr>
      <w:rPr>
        <w:rFonts w:ascii="Arial" w:eastAsia="Arial" w:hAnsi="Arial" w:cs="Arial"/>
        <w:b w:val="0"/>
        <w:i w:val="0"/>
        <w:strike w:val="0"/>
        <w:dstrike w:val="0"/>
        <w:color w:val="404042"/>
        <w:sz w:val="20"/>
        <w:szCs w:val="20"/>
        <w:u w:val="none" w:color="000000"/>
        <w:bdr w:val="none" w:sz="0" w:space="0" w:color="auto"/>
        <w:shd w:val="clear" w:color="auto" w:fill="auto"/>
        <w:vertAlign w:val="baseline"/>
      </w:rPr>
    </w:lvl>
  </w:abstractNum>
  <w:abstractNum w:abstractNumId="1" w15:restartNumberingAfterBreak="0">
    <w:nsid w:val="1EAA1211"/>
    <w:multiLevelType w:val="hybridMultilevel"/>
    <w:tmpl w:val="73BEBAFE"/>
    <w:lvl w:ilvl="0" w:tplc="3CF27BD8">
      <w:start w:val="1"/>
      <w:numFmt w:val="bullet"/>
      <w:lvlText w:val="•"/>
      <w:lvlJc w:val="left"/>
      <w:pPr>
        <w:ind w:left="283"/>
      </w:pPr>
      <w:rPr>
        <w:rFonts w:ascii="Arial" w:eastAsia="Arial" w:hAnsi="Arial" w:cs="Arial"/>
        <w:b w:val="0"/>
        <w:i w:val="0"/>
        <w:strike w:val="0"/>
        <w:dstrike w:val="0"/>
        <w:color w:val="404042"/>
        <w:sz w:val="20"/>
        <w:szCs w:val="20"/>
        <w:u w:val="none" w:color="000000"/>
        <w:bdr w:val="none" w:sz="0" w:space="0" w:color="auto"/>
        <w:shd w:val="clear" w:color="auto" w:fill="auto"/>
        <w:vertAlign w:val="baseline"/>
      </w:rPr>
    </w:lvl>
    <w:lvl w:ilvl="1" w:tplc="A678CEBC">
      <w:start w:val="1"/>
      <w:numFmt w:val="bullet"/>
      <w:lvlText w:val="o"/>
      <w:lvlJc w:val="left"/>
      <w:pPr>
        <w:ind w:left="1080"/>
      </w:pPr>
      <w:rPr>
        <w:rFonts w:ascii="Arial" w:eastAsia="Arial" w:hAnsi="Arial" w:cs="Arial"/>
        <w:b w:val="0"/>
        <w:i w:val="0"/>
        <w:strike w:val="0"/>
        <w:dstrike w:val="0"/>
        <w:color w:val="404042"/>
        <w:sz w:val="20"/>
        <w:szCs w:val="20"/>
        <w:u w:val="none" w:color="000000"/>
        <w:bdr w:val="none" w:sz="0" w:space="0" w:color="auto"/>
        <w:shd w:val="clear" w:color="auto" w:fill="auto"/>
        <w:vertAlign w:val="baseline"/>
      </w:rPr>
    </w:lvl>
    <w:lvl w:ilvl="2" w:tplc="7876B894">
      <w:start w:val="1"/>
      <w:numFmt w:val="bullet"/>
      <w:lvlText w:val="▪"/>
      <w:lvlJc w:val="left"/>
      <w:pPr>
        <w:ind w:left="1800"/>
      </w:pPr>
      <w:rPr>
        <w:rFonts w:ascii="Arial" w:eastAsia="Arial" w:hAnsi="Arial" w:cs="Arial"/>
        <w:b w:val="0"/>
        <w:i w:val="0"/>
        <w:strike w:val="0"/>
        <w:dstrike w:val="0"/>
        <w:color w:val="404042"/>
        <w:sz w:val="20"/>
        <w:szCs w:val="20"/>
        <w:u w:val="none" w:color="000000"/>
        <w:bdr w:val="none" w:sz="0" w:space="0" w:color="auto"/>
        <w:shd w:val="clear" w:color="auto" w:fill="auto"/>
        <w:vertAlign w:val="baseline"/>
      </w:rPr>
    </w:lvl>
    <w:lvl w:ilvl="3" w:tplc="9AA08C9E">
      <w:start w:val="1"/>
      <w:numFmt w:val="bullet"/>
      <w:lvlText w:val="•"/>
      <w:lvlJc w:val="left"/>
      <w:pPr>
        <w:ind w:left="2520"/>
      </w:pPr>
      <w:rPr>
        <w:rFonts w:ascii="Arial" w:eastAsia="Arial" w:hAnsi="Arial" w:cs="Arial"/>
        <w:b w:val="0"/>
        <w:i w:val="0"/>
        <w:strike w:val="0"/>
        <w:dstrike w:val="0"/>
        <w:color w:val="404042"/>
        <w:sz w:val="20"/>
        <w:szCs w:val="20"/>
        <w:u w:val="none" w:color="000000"/>
        <w:bdr w:val="none" w:sz="0" w:space="0" w:color="auto"/>
        <w:shd w:val="clear" w:color="auto" w:fill="auto"/>
        <w:vertAlign w:val="baseline"/>
      </w:rPr>
    </w:lvl>
    <w:lvl w:ilvl="4" w:tplc="325E96D2">
      <w:start w:val="1"/>
      <w:numFmt w:val="bullet"/>
      <w:lvlText w:val="o"/>
      <w:lvlJc w:val="left"/>
      <w:pPr>
        <w:ind w:left="3240"/>
      </w:pPr>
      <w:rPr>
        <w:rFonts w:ascii="Arial" w:eastAsia="Arial" w:hAnsi="Arial" w:cs="Arial"/>
        <w:b w:val="0"/>
        <w:i w:val="0"/>
        <w:strike w:val="0"/>
        <w:dstrike w:val="0"/>
        <w:color w:val="404042"/>
        <w:sz w:val="20"/>
        <w:szCs w:val="20"/>
        <w:u w:val="none" w:color="000000"/>
        <w:bdr w:val="none" w:sz="0" w:space="0" w:color="auto"/>
        <w:shd w:val="clear" w:color="auto" w:fill="auto"/>
        <w:vertAlign w:val="baseline"/>
      </w:rPr>
    </w:lvl>
    <w:lvl w:ilvl="5" w:tplc="88243314">
      <w:start w:val="1"/>
      <w:numFmt w:val="bullet"/>
      <w:lvlText w:val="▪"/>
      <w:lvlJc w:val="left"/>
      <w:pPr>
        <w:ind w:left="3960"/>
      </w:pPr>
      <w:rPr>
        <w:rFonts w:ascii="Arial" w:eastAsia="Arial" w:hAnsi="Arial" w:cs="Arial"/>
        <w:b w:val="0"/>
        <w:i w:val="0"/>
        <w:strike w:val="0"/>
        <w:dstrike w:val="0"/>
        <w:color w:val="404042"/>
        <w:sz w:val="20"/>
        <w:szCs w:val="20"/>
        <w:u w:val="none" w:color="000000"/>
        <w:bdr w:val="none" w:sz="0" w:space="0" w:color="auto"/>
        <w:shd w:val="clear" w:color="auto" w:fill="auto"/>
        <w:vertAlign w:val="baseline"/>
      </w:rPr>
    </w:lvl>
    <w:lvl w:ilvl="6" w:tplc="FB5EF764">
      <w:start w:val="1"/>
      <w:numFmt w:val="bullet"/>
      <w:lvlText w:val="•"/>
      <w:lvlJc w:val="left"/>
      <w:pPr>
        <w:ind w:left="4680"/>
      </w:pPr>
      <w:rPr>
        <w:rFonts w:ascii="Arial" w:eastAsia="Arial" w:hAnsi="Arial" w:cs="Arial"/>
        <w:b w:val="0"/>
        <w:i w:val="0"/>
        <w:strike w:val="0"/>
        <w:dstrike w:val="0"/>
        <w:color w:val="404042"/>
        <w:sz w:val="20"/>
        <w:szCs w:val="20"/>
        <w:u w:val="none" w:color="000000"/>
        <w:bdr w:val="none" w:sz="0" w:space="0" w:color="auto"/>
        <w:shd w:val="clear" w:color="auto" w:fill="auto"/>
        <w:vertAlign w:val="baseline"/>
      </w:rPr>
    </w:lvl>
    <w:lvl w:ilvl="7" w:tplc="61F45DFA">
      <w:start w:val="1"/>
      <w:numFmt w:val="bullet"/>
      <w:lvlText w:val="o"/>
      <w:lvlJc w:val="left"/>
      <w:pPr>
        <w:ind w:left="5400"/>
      </w:pPr>
      <w:rPr>
        <w:rFonts w:ascii="Arial" w:eastAsia="Arial" w:hAnsi="Arial" w:cs="Arial"/>
        <w:b w:val="0"/>
        <w:i w:val="0"/>
        <w:strike w:val="0"/>
        <w:dstrike w:val="0"/>
        <w:color w:val="404042"/>
        <w:sz w:val="20"/>
        <w:szCs w:val="20"/>
        <w:u w:val="none" w:color="000000"/>
        <w:bdr w:val="none" w:sz="0" w:space="0" w:color="auto"/>
        <w:shd w:val="clear" w:color="auto" w:fill="auto"/>
        <w:vertAlign w:val="baseline"/>
      </w:rPr>
    </w:lvl>
    <w:lvl w:ilvl="8" w:tplc="CB4E2790">
      <w:start w:val="1"/>
      <w:numFmt w:val="bullet"/>
      <w:lvlText w:val="▪"/>
      <w:lvlJc w:val="left"/>
      <w:pPr>
        <w:ind w:left="6120"/>
      </w:pPr>
      <w:rPr>
        <w:rFonts w:ascii="Arial" w:eastAsia="Arial" w:hAnsi="Arial" w:cs="Arial"/>
        <w:b w:val="0"/>
        <w:i w:val="0"/>
        <w:strike w:val="0"/>
        <w:dstrike w:val="0"/>
        <w:color w:val="404042"/>
        <w:sz w:val="20"/>
        <w:szCs w:val="20"/>
        <w:u w:val="none" w:color="000000"/>
        <w:bdr w:val="none" w:sz="0" w:space="0" w:color="auto"/>
        <w:shd w:val="clear" w:color="auto" w:fill="auto"/>
        <w:vertAlign w:val="baseline"/>
      </w:rPr>
    </w:lvl>
  </w:abstractNum>
  <w:abstractNum w:abstractNumId="2" w15:restartNumberingAfterBreak="0">
    <w:nsid w:val="22C2161A"/>
    <w:multiLevelType w:val="hybridMultilevel"/>
    <w:tmpl w:val="729A1148"/>
    <w:lvl w:ilvl="0" w:tplc="4FEEBE1E">
      <w:start w:val="1"/>
      <w:numFmt w:val="bullet"/>
      <w:lvlText w:val="•"/>
      <w:lvlJc w:val="left"/>
      <w:pPr>
        <w:ind w:left="283"/>
      </w:pPr>
      <w:rPr>
        <w:rFonts w:ascii="Arial" w:eastAsia="Arial" w:hAnsi="Arial" w:cs="Arial"/>
        <w:b w:val="0"/>
        <w:i w:val="0"/>
        <w:strike w:val="0"/>
        <w:dstrike w:val="0"/>
        <w:color w:val="404042"/>
        <w:sz w:val="20"/>
        <w:szCs w:val="20"/>
        <w:u w:val="none" w:color="000000"/>
        <w:bdr w:val="none" w:sz="0" w:space="0" w:color="auto"/>
        <w:shd w:val="clear" w:color="auto" w:fill="auto"/>
        <w:vertAlign w:val="baseline"/>
      </w:rPr>
    </w:lvl>
    <w:lvl w:ilvl="1" w:tplc="0C92AF14">
      <w:start w:val="1"/>
      <w:numFmt w:val="bullet"/>
      <w:lvlText w:val="-"/>
      <w:lvlJc w:val="left"/>
      <w:pPr>
        <w:ind w:left="510"/>
      </w:pPr>
      <w:rPr>
        <w:rFonts w:ascii="Arial" w:eastAsia="Arial" w:hAnsi="Arial" w:cs="Arial"/>
        <w:b w:val="0"/>
        <w:i w:val="0"/>
        <w:strike w:val="0"/>
        <w:dstrike w:val="0"/>
        <w:color w:val="404042"/>
        <w:sz w:val="20"/>
        <w:szCs w:val="20"/>
        <w:u w:val="none" w:color="000000"/>
        <w:bdr w:val="none" w:sz="0" w:space="0" w:color="auto"/>
        <w:shd w:val="clear" w:color="auto" w:fill="auto"/>
        <w:vertAlign w:val="baseline"/>
      </w:rPr>
    </w:lvl>
    <w:lvl w:ilvl="2" w:tplc="29FAD1AA">
      <w:start w:val="1"/>
      <w:numFmt w:val="bullet"/>
      <w:lvlText w:val="▪"/>
      <w:lvlJc w:val="left"/>
      <w:pPr>
        <w:ind w:left="1363"/>
      </w:pPr>
      <w:rPr>
        <w:rFonts w:ascii="Arial" w:eastAsia="Arial" w:hAnsi="Arial" w:cs="Arial"/>
        <w:b w:val="0"/>
        <w:i w:val="0"/>
        <w:strike w:val="0"/>
        <w:dstrike w:val="0"/>
        <w:color w:val="404042"/>
        <w:sz w:val="20"/>
        <w:szCs w:val="20"/>
        <w:u w:val="none" w:color="000000"/>
        <w:bdr w:val="none" w:sz="0" w:space="0" w:color="auto"/>
        <w:shd w:val="clear" w:color="auto" w:fill="auto"/>
        <w:vertAlign w:val="baseline"/>
      </w:rPr>
    </w:lvl>
    <w:lvl w:ilvl="3" w:tplc="0D829EB8">
      <w:start w:val="1"/>
      <w:numFmt w:val="bullet"/>
      <w:lvlText w:val="•"/>
      <w:lvlJc w:val="left"/>
      <w:pPr>
        <w:ind w:left="2083"/>
      </w:pPr>
      <w:rPr>
        <w:rFonts w:ascii="Arial" w:eastAsia="Arial" w:hAnsi="Arial" w:cs="Arial"/>
        <w:b w:val="0"/>
        <w:i w:val="0"/>
        <w:strike w:val="0"/>
        <w:dstrike w:val="0"/>
        <w:color w:val="404042"/>
        <w:sz w:val="20"/>
        <w:szCs w:val="20"/>
        <w:u w:val="none" w:color="000000"/>
        <w:bdr w:val="none" w:sz="0" w:space="0" w:color="auto"/>
        <w:shd w:val="clear" w:color="auto" w:fill="auto"/>
        <w:vertAlign w:val="baseline"/>
      </w:rPr>
    </w:lvl>
    <w:lvl w:ilvl="4" w:tplc="7680A0D8">
      <w:start w:val="1"/>
      <w:numFmt w:val="bullet"/>
      <w:lvlText w:val="o"/>
      <w:lvlJc w:val="left"/>
      <w:pPr>
        <w:ind w:left="2803"/>
      </w:pPr>
      <w:rPr>
        <w:rFonts w:ascii="Arial" w:eastAsia="Arial" w:hAnsi="Arial" w:cs="Arial"/>
        <w:b w:val="0"/>
        <w:i w:val="0"/>
        <w:strike w:val="0"/>
        <w:dstrike w:val="0"/>
        <w:color w:val="404042"/>
        <w:sz w:val="20"/>
        <w:szCs w:val="20"/>
        <w:u w:val="none" w:color="000000"/>
        <w:bdr w:val="none" w:sz="0" w:space="0" w:color="auto"/>
        <w:shd w:val="clear" w:color="auto" w:fill="auto"/>
        <w:vertAlign w:val="baseline"/>
      </w:rPr>
    </w:lvl>
    <w:lvl w:ilvl="5" w:tplc="25DA9608">
      <w:start w:val="1"/>
      <w:numFmt w:val="bullet"/>
      <w:lvlText w:val="▪"/>
      <w:lvlJc w:val="left"/>
      <w:pPr>
        <w:ind w:left="3523"/>
      </w:pPr>
      <w:rPr>
        <w:rFonts w:ascii="Arial" w:eastAsia="Arial" w:hAnsi="Arial" w:cs="Arial"/>
        <w:b w:val="0"/>
        <w:i w:val="0"/>
        <w:strike w:val="0"/>
        <w:dstrike w:val="0"/>
        <w:color w:val="404042"/>
        <w:sz w:val="20"/>
        <w:szCs w:val="20"/>
        <w:u w:val="none" w:color="000000"/>
        <w:bdr w:val="none" w:sz="0" w:space="0" w:color="auto"/>
        <w:shd w:val="clear" w:color="auto" w:fill="auto"/>
        <w:vertAlign w:val="baseline"/>
      </w:rPr>
    </w:lvl>
    <w:lvl w:ilvl="6" w:tplc="495A994E">
      <w:start w:val="1"/>
      <w:numFmt w:val="bullet"/>
      <w:lvlText w:val="•"/>
      <w:lvlJc w:val="left"/>
      <w:pPr>
        <w:ind w:left="4243"/>
      </w:pPr>
      <w:rPr>
        <w:rFonts w:ascii="Arial" w:eastAsia="Arial" w:hAnsi="Arial" w:cs="Arial"/>
        <w:b w:val="0"/>
        <w:i w:val="0"/>
        <w:strike w:val="0"/>
        <w:dstrike w:val="0"/>
        <w:color w:val="404042"/>
        <w:sz w:val="20"/>
        <w:szCs w:val="20"/>
        <w:u w:val="none" w:color="000000"/>
        <w:bdr w:val="none" w:sz="0" w:space="0" w:color="auto"/>
        <w:shd w:val="clear" w:color="auto" w:fill="auto"/>
        <w:vertAlign w:val="baseline"/>
      </w:rPr>
    </w:lvl>
    <w:lvl w:ilvl="7" w:tplc="EBD83B6C">
      <w:start w:val="1"/>
      <w:numFmt w:val="bullet"/>
      <w:lvlText w:val="o"/>
      <w:lvlJc w:val="left"/>
      <w:pPr>
        <w:ind w:left="4963"/>
      </w:pPr>
      <w:rPr>
        <w:rFonts w:ascii="Arial" w:eastAsia="Arial" w:hAnsi="Arial" w:cs="Arial"/>
        <w:b w:val="0"/>
        <w:i w:val="0"/>
        <w:strike w:val="0"/>
        <w:dstrike w:val="0"/>
        <w:color w:val="404042"/>
        <w:sz w:val="20"/>
        <w:szCs w:val="20"/>
        <w:u w:val="none" w:color="000000"/>
        <w:bdr w:val="none" w:sz="0" w:space="0" w:color="auto"/>
        <w:shd w:val="clear" w:color="auto" w:fill="auto"/>
        <w:vertAlign w:val="baseline"/>
      </w:rPr>
    </w:lvl>
    <w:lvl w:ilvl="8" w:tplc="211EE464">
      <w:start w:val="1"/>
      <w:numFmt w:val="bullet"/>
      <w:lvlText w:val="▪"/>
      <w:lvlJc w:val="left"/>
      <w:pPr>
        <w:ind w:left="5683"/>
      </w:pPr>
      <w:rPr>
        <w:rFonts w:ascii="Arial" w:eastAsia="Arial" w:hAnsi="Arial" w:cs="Arial"/>
        <w:b w:val="0"/>
        <w:i w:val="0"/>
        <w:strike w:val="0"/>
        <w:dstrike w:val="0"/>
        <w:color w:val="404042"/>
        <w:sz w:val="20"/>
        <w:szCs w:val="20"/>
        <w:u w:val="none" w:color="000000"/>
        <w:bdr w:val="none" w:sz="0" w:space="0" w:color="auto"/>
        <w:shd w:val="clear" w:color="auto" w:fill="auto"/>
        <w:vertAlign w:val="baseline"/>
      </w:rPr>
    </w:lvl>
  </w:abstractNum>
  <w:num w:numId="1" w16cid:durableId="2032755788">
    <w:abstractNumId w:val="2"/>
  </w:num>
  <w:num w:numId="2" w16cid:durableId="2098477824">
    <w:abstractNumId w:val="1"/>
  </w:num>
  <w:num w:numId="3" w16cid:durableId="2065640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C7E"/>
    <w:rsid w:val="000022B8"/>
    <w:rsid w:val="00055D33"/>
    <w:rsid w:val="000B7298"/>
    <w:rsid w:val="000F147D"/>
    <w:rsid w:val="0015315D"/>
    <w:rsid w:val="001551B6"/>
    <w:rsid w:val="001845EC"/>
    <w:rsid w:val="001855DB"/>
    <w:rsid w:val="001B5DDC"/>
    <w:rsid w:val="00222922"/>
    <w:rsid w:val="00245693"/>
    <w:rsid w:val="00254917"/>
    <w:rsid w:val="0027171F"/>
    <w:rsid w:val="00286DB1"/>
    <w:rsid w:val="00291623"/>
    <w:rsid w:val="002C6EE7"/>
    <w:rsid w:val="002D35B0"/>
    <w:rsid w:val="002E2A74"/>
    <w:rsid w:val="002E489F"/>
    <w:rsid w:val="00434237"/>
    <w:rsid w:val="00472FE4"/>
    <w:rsid w:val="004E1C3F"/>
    <w:rsid w:val="00500348"/>
    <w:rsid w:val="005134B6"/>
    <w:rsid w:val="00573C76"/>
    <w:rsid w:val="005A31C7"/>
    <w:rsid w:val="005E3C33"/>
    <w:rsid w:val="006D697D"/>
    <w:rsid w:val="0073735B"/>
    <w:rsid w:val="007A4388"/>
    <w:rsid w:val="008310C5"/>
    <w:rsid w:val="00835B10"/>
    <w:rsid w:val="008E14B0"/>
    <w:rsid w:val="009160E0"/>
    <w:rsid w:val="00981D1D"/>
    <w:rsid w:val="00982267"/>
    <w:rsid w:val="00A11063"/>
    <w:rsid w:val="00A448F0"/>
    <w:rsid w:val="00A54A4C"/>
    <w:rsid w:val="00AB599C"/>
    <w:rsid w:val="00AF372B"/>
    <w:rsid w:val="00B1492E"/>
    <w:rsid w:val="00B509C4"/>
    <w:rsid w:val="00BB708E"/>
    <w:rsid w:val="00BC1FEE"/>
    <w:rsid w:val="00C726EB"/>
    <w:rsid w:val="00D33F49"/>
    <w:rsid w:val="00D37A59"/>
    <w:rsid w:val="00D52B4C"/>
    <w:rsid w:val="00DA7C1B"/>
    <w:rsid w:val="00DC2FEE"/>
    <w:rsid w:val="00DC7C7E"/>
    <w:rsid w:val="00E26B5F"/>
    <w:rsid w:val="00E3247E"/>
    <w:rsid w:val="00E37B0A"/>
    <w:rsid w:val="00F01265"/>
    <w:rsid w:val="00F05D7A"/>
    <w:rsid w:val="00F25762"/>
    <w:rsid w:val="00F27462"/>
    <w:rsid w:val="00F67CEE"/>
    <w:rsid w:val="5DD7B5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71015"/>
  <w15:docId w15:val="{5820B647-0A45-471A-9D42-7BE523786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3" w:line="255" w:lineRule="auto"/>
      <w:ind w:left="293" w:right="7" w:hanging="293"/>
    </w:pPr>
    <w:rPr>
      <w:rFonts w:ascii="Arial" w:eastAsia="Arial" w:hAnsi="Arial" w:cs="Arial"/>
      <w:color w:val="404042"/>
      <w:sz w:val="20"/>
    </w:rPr>
  </w:style>
  <w:style w:type="paragraph" w:styleId="Heading1">
    <w:name w:val="heading 1"/>
    <w:next w:val="Normal"/>
    <w:link w:val="Heading1Char"/>
    <w:uiPriority w:val="9"/>
    <w:qFormat/>
    <w:pPr>
      <w:keepNext/>
      <w:keepLines/>
      <w:spacing w:after="48" w:line="259" w:lineRule="auto"/>
      <w:ind w:left="10" w:hanging="10"/>
      <w:outlineLvl w:val="0"/>
    </w:pPr>
    <w:rPr>
      <w:rFonts w:ascii="Arial" w:eastAsia="Arial" w:hAnsi="Arial" w:cs="Arial"/>
      <w:b/>
      <w:i/>
      <w:color w:val="40404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i/>
      <w:color w:val="404042"/>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evision">
    <w:name w:val="Revision"/>
    <w:hidden/>
    <w:uiPriority w:val="99"/>
    <w:semiHidden/>
    <w:rsid w:val="008E14B0"/>
    <w:pPr>
      <w:spacing w:after="0" w:line="240" w:lineRule="auto"/>
    </w:pPr>
    <w:rPr>
      <w:rFonts w:ascii="Arial" w:eastAsia="Arial" w:hAnsi="Arial" w:cs="Arial"/>
      <w:color w:val="404042"/>
      <w:sz w:val="20"/>
    </w:rPr>
  </w:style>
  <w:style w:type="paragraph" w:styleId="Header">
    <w:name w:val="header"/>
    <w:basedOn w:val="Normal"/>
    <w:link w:val="HeaderChar"/>
    <w:uiPriority w:val="99"/>
    <w:semiHidden/>
    <w:unhideWhenUsed/>
    <w:rsid w:val="00DA7C1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A7C1B"/>
    <w:rPr>
      <w:rFonts w:ascii="Arial" w:eastAsia="Arial" w:hAnsi="Arial" w:cs="Arial"/>
      <w:color w:val="404042"/>
      <w:sz w:val="20"/>
    </w:rPr>
  </w:style>
  <w:style w:type="paragraph" w:styleId="Footer">
    <w:name w:val="footer"/>
    <w:basedOn w:val="Normal"/>
    <w:link w:val="FooterChar"/>
    <w:uiPriority w:val="99"/>
    <w:semiHidden/>
    <w:unhideWhenUsed/>
    <w:rsid w:val="00DA7C1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A7C1B"/>
    <w:rPr>
      <w:rFonts w:ascii="Arial" w:eastAsia="Arial" w:hAnsi="Arial" w:cs="Arial"/>
      <w:color w:val="404042"/>
      <w:sz w:val="20"/>
    </w:rPr>
  </w:style>
  <w:style w:type="character" w:styleId="Hyperlink">
    <w:name w:val="Hyperlink"/>
    <w:basedOn w:val="DefaultParagraphFont"/>
    <w:uiPriority w:val="99"/>
    <w:unhideWhenUsed/>
    <w:rsid w:val="00E3247E"/>
    <w:rPr>
      <w:color w:val="467886" w:themeColor="hyperlink"/>
      <w:u w:val="single"/>
    </w:rPr>
  </w:style>
  <w:style w:type="character" w:styleId="UnresolvedMention">
    <w:name w:val="Unresolved Mention"/>
    <w:basedOn w:val="DefaultParagraphFont"/>
    <w:uiPriority w:val="99"/>
    <w:semiHidden/>
    <w:unhideWhenUsed/>
    <w:rsid w:val="00E324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nfcc.org.uk/wp-content/uploads/2023/08/NFCC_Leadership_Framework_Final-1.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3BBFE738F11E44AEE04CD263DFE400" ma:contentTypeVersion="13" ma:contentTypeDescription="Create a new document." ma:contentTypeScope="" ma:versionID="762dc4d76c622da0e3a3ccf3dacd5335">
  <xsd:schema xmlns:xsd="http://www.w3.org/2001/XMLSchema" xmlns:xs="http://www.w3.org/2001/XMLSchema" xmlns:p="http://schemas.microsoft.com/office/2006/metadata/properties" xmlns:ns2="9aed2692-fc5d-4178-be68-5ea83d6c849a" xmlns:ns3="d21fcf3e-7a17-449a-872a-f744ea913a2e" targetNamespace="http://schemas.microsoft.com/office/2006/metadata/properties" ma:root="true" ma:fieldsID="f7f8e047861a6d0c840924c8bbe000fe" ns2:_="" ns3:_="">
    <xsd:import namespace="9aed2692-fc5d-4178-be68-5ea83d6c849a"/>
    <xsd:import namespace="d21fcf3e-7a17-449a-872a-f744ea913a2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ed2692-fc5d-4178-be68-5ea83d6c84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dc966fa-4138-4b9c-b0e4-0cfe5a19203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1fcf3e-7a17-449a-872a-f744ea913a2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4599a20-acda-440c-b45d-4d69de877476}" ma:internalName="TaxCatchAll" ma:showField="CatchAllData" ma:web="d21fcf3e-7a17-449a-872a-f744ea913a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21fcf3e-7a17-449a-872a-f744ea913a2e" xsi:nil="true"/>
    <lcf76f155ced4ddcb4097134ff3c332f xmlns="9aed2692-fc5d-4178-be68-5ea83d6c849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403E5C0-7707-499F-B734-35EA861683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ed2692-fc5d-4178-be68-5ea83d6c849a"/>
    <ds:schemaRef ds:uri="d21fcf3e-7a17-449a-872a-f744ea913a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1B3F19-FF69-4A77-8EE5-141AE0928D9F}">
  <ds:schemaRefs>
    <ds:schemaRef ds:uri="http://schemas.microsoft.com/sharepoint/v3/contenttype/forms"/>
  </ds:schemaRefs>
</ds:datastoreItem>
</file>

<file path=customXml/itemProps3.xml><?xml version="1.0" encoding="utf-8"?>
<ds:datastoreItem xmlns:ds="http://schemas.openxmlformats.org/officeDocument/2006/customXml" ds:itemID="{05D64A18-0552-4F58-A282-F9D981AF4BC9}">
  <ds:schemaRefs>
    <ds:schemaRef ds:uri="http://schemas.microsoft.com/office/2006/metadata/properties"/>
    <ds:schemaRef ds:uri="http://schemas.microsoft.com/office/infopath/2007/PartnerControls"/>
    <ds:schemaRef ds:uri="d21fcf3e-7a17-449a-872a-f744ea913a2e"/>
    <ds:schemaRef ds:uri="9aed2692-fc5d-4178-be68-5ea83d6c849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1146</Words>
  <Characters>6536</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HUTCHISON, Eleanor</dc:creator>
  <cp:keywords/>
  <cp:lastModifiedBy>NEVEU, Fern</cp:lastModifiedBy>
  <cp:revision>2</cp:revision>
  <dcterms:created xsi:type="dcterms:W3CDTF">2025-09-08T12:38:00Z</dcterms:created>
  <dcterms:modified xsi:type="dcterms:W3CDTF">2025-09-08T12:38:00Z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2025-09-03T12:07:11Z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6ce60e8f-242b-40d7-ab26-9dd492fcecb1</vt:lpwstr>
  </property>
  <property fmtid="{D5CDD505-2E9C-101B-9397-08002B2CF9AE}" pid="8" name="MSIP_Label_7d404578-2d81-4a23-86f9-58870b7211f0_ContentBits">
    <vt:lpwstr>0</vt:lpwstr>
  </property>
  <property fmtid="{D5CDD505-2E9C-101B-9397-08002B2CF9AE}" pid="9" name="MSIP_Label_7d404578-2d81-4a23-86f9-58870b7211f0_Tag">
    <vt:lpwstr>10, 1, 2, 1</vt:lpwstr>
  </property>
  <property fmtid="{D5CDD505-2E9C-101B-9397-08002B2CF9AE}" pid="10" name="ContentTypeId">
    <vt:lpwstr>0x0101000B3BBFE738F11E44AEE04CD263DFE400</vt:lpwstr>
  </property>
  <property fmtid="{D5CDD505-2E9C-101B-9397-08002B2CF9AE}" pid="11" name="MediaServiceImageTags">
    <vt:lpwstr/>
  </property>
  <property fmtid="{D5CDD505-2E9C-101B-9397-08002B2CF9AE}" pid="12" name="docLang">
    <vt:lpwstr>en</vt:lpwstr>
  </property>
</Properties>
</file>