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0DC0" w:rsidR="00C6474A" w:rsidRDefault="001D6AED" w14:paraId="7B2DBB1C" w14:textId="77777777">
      <w:pPr>
        <w:rPr>
          <w:rFonts w:ascii="Trebuchet MS" w:hAnsi="Trebuchet MS" w:cs="Arial"/>
          <w:b/>
          <w:color w:val="365F91" w:themeColor="accent1" w:themeShade="BF"/>
          <w:sz w:val="36"/>
          <w:szCs w:val="36"/>
        </w:rPr>
      </w:pPr>
      <w:r w:rsidRPr="00590DC0">
        <w:rPr>
          <w:rFonts w:ascii="Trebuchet MS" w:hAnsi="Trebuchet MS" w:cs="Arial"/>
          <w:b/>
          <w:color w:val="365F91" w:themeColor="accent1" w:themeShade="BF"/>
          <w:sz w:val="36"/>
          <w:szCs w:val="36"/>
        </w:rPr>
        <w:t>JOB PROFILE</w:t>
      </w:r>
    </w:p>
    <w:p w:rsidRPr="00315219" w:rsidR="001D6AED" w:rsidRDefault="001D6AED" w14:paraId="247027F8" w14:textId="77777777">
      <w:pPr>
        <w:rPr>
          <w:rFonts w:cs="Arial"/>
          <w:sz w:val="16"/>
          <w:szCs w:val="16"/>
        </w:rPr>
      </w:pPr>
    </w:p>
    <w:p w:rsidR="00E442BF" w:rsidRDefault="00020657" w14:paraId="7DBA263D" w14:textId="015F0D03">
      <w:pPr>
        <w:rPr>
          <w:rFonts w:cs="Arial"/>
          <w:sz w:val="28"/>
          <w:szCs w:val="28"/>
        </w:rPr>
      </w:pPr>
      <w:r w:rsidRPr="00DD0E76">
        <w:rPr>
          <w:rFonts w:cs="Arial"/>
          <w:sz w:val="28"/>
          <w:szCs w:val="28"/>
        </w:rPr>
        <w:t>Director</w:t>
      </w:r>
      <w:r w:rsidR="00BF7A7A">
        <w:rPr>
          <w:rFonts w:cs="Arial"/>
          <w:sz w:val="28"/>
          <w:szCs w:val="28"/>
        </w:rPr>
        <w:t xml:space="preserve"> of</w:t>
      </w:r>
      <w:r w:rsidR="00DC79B7">
        <w:rPr>
          <w:rFonts w:cs="Arial"/>
          <w:sz w:val="28"/>
          <w:szCs w:val="28"/>
        </w:rPr>
        <w:t xml:space="preserve"> </w:t>
      </w:r>
      <w:r w:rsidR="0027752B">
        <w:rPr>
          <w:rFonts w:cs="Arial"/>
          <w:sz w:val="28"/>
          <w:szCs w:val="28"/>
        </w:rPr>
        <w:t>Finance (Deputy S151)</w:t>
      </w:r>
      <w:r w:rsidRPr="00FE6955" w:rsidR="001D6AED">
        <w:rPr>
          <w:rFonts w:cs="Arial"/>
          <w:sz w:val="28"/>
          <w:szCs w:val="28"/>
        </w:rPr>
        <w:tab/>
      </w:r>
      <w:r w:rsidR="00590DC0">
        <w:rPr>
          <w:rFonts w:cs="Arial"/>
          <w:sz w:val="28"/>
          <w:szCs w:val="28"/>
        </w:rPr>
        <w:tab/>
      </w:r>
    </w:p>
    <w:p w:rsidRPr="00FE6955" w:rsidR="001D6AED" w:rsidRDefault="00FE6955" w14:paraId="6959E77F" w14:textId="64A49F4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Grade:  </w:t>
      </w:r>
      <w:r w:rsidR="0027752B">
        <w:rPr>
          <w:rFonts w:cs="Arial"/>
          <w:sz w:val="28"/>
          <w:szCs w:val="28"/>
        </w:rPr>
        <w:t>RB8</w:t>
      </w:r>
      <w:r w:rsidR="00020657">
        <w:rPr>
          <w:rFonts w:cs="Arial"/>
          <w:sz w:val="28"/>
          <w:szCs w:val="28"/>
        </w:rPr>
        <w:tab/>
      </w:r>
      <w:r w:rsidRPr="00FE6955" w:rsidR="001D6AED">
        <w:rPr>
          <w:rFonts w:cs="Arial"/>
          <w:sz w:val="28"/>
          <w:szCs w:val="28"/>
        </w:rPr>
        <w:t xml:space="preserve">Date created:  </w:t>
      </w:r>
      <w:r w:rsidR="0027752B">
        <w:rPr>
          <w:rFonts w:cs="Arial"/>
          <w:sz w:val="28"/>
          <w:szCs w:val="28"/>
        </w:rPr>
        <w:t>July 2025</w:t>
      </w:r>
    </w:p>
    <w:p w:rsidRPr="00CC1152" w:rsidR="001D6AED" w:rsidRDefault="001D6AED" w14:paraId="3912DE5C" w14:textId="77777777">
      <w:pPr>
        <w:rPr>
          <w:rFonts w:cs="Arial"/>
          <w:sz w:val="22"/>
        </w:rPr>
      </w:pPr>
    </w:p>
    <w:p w:rsidRPr="00A6711B" w:rsidR="001D6AED" w:rsidP="16B2A67C" w:rsidRDefault="001D6AED" w14:paraId="23E9467E" w14:textId="77777777">
      <w:pPr>
        <w:rPr>
          <w:rFonts w:cs="Arial"/>
          <w:b w:val="1"/>
          <w:bCs w:val="1"/>
          <w:sz w:val="22"/>
          <w:szCs w:val="22"/>
        </w:rPr>
      </w:pPr>
      <w:r w:rsidRPr="16B2A67C" w:rsidR="5A45B3AB">
        <w:rPr>
          <w:rFonts w:cs="Arial"/>
          <w:b w:val="1"/>
          <w:bCs w:val="1"/>
          <w:sz w:val="22"/>
          <w:szCs w:val="22"/>
        </w:rPr>
        <w:t>About the Job</w:t>
      </w:r>
    </w:p>
    <w:p w:rsidRPr="00A6711B" w:rsidR="001D6AED" w:rsidP="16B2A67C" w:rsidRDefault="001D6AED" w14:paraId="474205CC" w14:textId="77777777">
      <w:pPr>
        <w:rPr>
          <w:rFonts w:cs="Arial"/>
          <w:sz w:val="22"/>
          <w:szCs w:val="22"/>
        </w:rPr>
      </w:pPr>
    </w:p>
    <w:p w:rsidR="00E442BF" w:rsidP="16B2A67C" w:rsidRDefault="00E442BF" w14:paraId="4AE53B86" w14:textId="77777777">
      <w:pPr>
        <w:rPr>
          <w:rFonts w:cs="Arial"/>
          <w:sz w:val="22"/>
          <w:szCs w:val="22"/>
        </w:rPr>
      </w:pPr>
      <w:r w:rsidRPr="16B2A67C" w:rsidR="40856AB3">
        <w:rPr>
          <w:rFonts w:cs="Arial"/>
          <w:sz w:val="22"/>
          <w:szCs w:val="22"/>
        </w:rPr>
        <w:t>As a member of the co</w:t>
      </w:r>
      <w:r w:rsidRPr="16B2A67C" w:rsidR="2F56F1A0">
        <w:rPr>
          <w:rFonts w:cs="Arial"/>
          <w:sz w:val="22"/>
          <w:szCs w:val="22"/>
        </w:rPr>
        <w:t xml:space="preserve">uncil’s senior leadership team, </w:t>
      </w:r>
      <w:r w:rsidRPr="16B2A67C" w:rsidR="40856AB3">
        <w:rPr>
          <w:rFonts w:cs="Arial"/>
          <w:sz w:val="22"/>
          <w:szCs w:val="22"/>
        </w:rPr>
        <w:t xml:space="preserve">to carry collective accountability with </w:t>
      </w:r>
      <w:r w:rsidRPr="16B2A67C" w:rsidR="242FD399">
        <w:rPr>
          <w:rFonts w:cs="Arial"/>
          <w:sz w:val="22"/>
          <w:szCs w:val="22"/>
        </w:rPr>
        <w:t>Strategic Directors, other Di</w:t>
      </w:r>
      <w:r w:rsidRPr="16B2A67C" w:rsidR="40856AB3">
        <w:rPr>
          <w:rFonts w:cs="Arial"/>
          <w:sz w:val="22"/>
          <w:szCs w:val="22"/>
        </w:rPr>
        <w:t xml:space="preserve">rectors and </w:t>
      </w:r>
      <w:r w:rsidRPr="16B2A67C" w:rsidR="242FD399">
        <w:rPr>
          <w:rFonts w:cs="Arial"/>
          <w:sz w:val="22"/>
          <w:szCs w:val="22"/>
        </w:rPr>
        <w:t xml:space="preserve">Heads of Service </w:t>
      </w:r>
      <w:r w:rsidRPr="16B2A67C" w:rsidR="40856AB3">
        <w:rPr>
          <w:rFonts w:cs="Arial"/>
          <w:sz w:val="22"/>
          <w:szCs w:val="22"/>
        </w:rPr>
        <w:t>for the achievement of the council’s strategic and service outcomes.</w:t>
      </w:r>
    </w:p>
    <w:p w:rsidR="00E442BF" w:rsidP="16B2A67C" w:rsidRDefault="00E442BF" w14:paraId="57296A68" w14:textId="77777777">
      <w:pPr>
        <w:rPr>
          <w:rFonts w:cs="Arial"/>
          <w:sz w:val="22"/>
          <w:szCs w:val="22"/>
        </w:rPr>
      </w:pPr>
    </w:p>
    <w:p w:rsidR="00883242" w:rsidP="16B2A67C" w:rsidRDefault="00020657" w14:paraId="6AE3F2BE" w14:textId="7C244381">
      <w:pPr>
        <w:rPr>
          <w:rFonts w:cs="Arial"/>
          <w:sz w:val="22"/>
          <w:szCs w:val="22"/>
        </w:rPr>
      </w:pPr>
      <w:r w:rsidRPr="16B2A67C" w:rsidR="6460EADC">
        <w:rPr>
          <w:rFonts w:cs="Arial"/>
          <w:sz w:val="22"/>
          <w:szCs w:val="22"/>
        </w:rPr>
        <w:t xml:space="preserve">To </w:t>
      </w:r>
      <w:r w:rsidRPr="16B2A67C" w:rsidR="6460EADC">
        <w:rPr>
          <w:rFonts w:cs="Arial"/>
          <w:sz w:val="22"/>
          <w:szCs w:val="22"/>
        </w:rPr>
        <w:t>provide</w:t>
      </w:r>
      <w:r w:rsidRPr="16B2A67C" w:rsidR="6460EADC">
        <w:rPr>
          <w:rFonts w:cs="Arial"/>
          <w:sz w:val="22"/>
          <w:szCs w:val="22"/>
        </w:rPr>
        <w:t xml:space="preserve"> </w:t>
      </w:r>
      <w:r w:rsidRPr="16B2A67C" w:rsidR="2AF1656F">
        <w:rPr>
          <w:rFonts w:cs="Arial"/>
          <w:sz w:val="22"/>
          <w:szCs w:val="22"/>
        </w:rPr>
        <w:t xml:space="preserve">professional </w:t>
      </w:r>
      <w:r w:rsidRPr="16B2A67C" w:rsidR="2F56F1A0">
        <w:rPr>
          <w:rFonts w:cs="Arial"/>
          <w:sz w:val="22"/>
          <w:szCs w:val="22"/>
        </w:rPr>
        <w:t xml:space="preserve">advice to </w:t>
      </w:r>
      <w:r w:rsidRPr="16B2A67C" w:rsidR="2AF1656F">
        <w:rPr>
          <w:rFonts w:cs="Arial"/>
          <w:sz w:val="22"/>
          <w:szCs w:val="22"/>
        </w:rPr>
        <w:t>Members</w:t>
      </w:r>
      <w:r w:rsidRPr="16B2A67C" w:rsidR="06D71B1F">
        <w:rPr>
          <w:rFonts w:cs="Arial"/>
          <w:sz w:val="22"/>
          <w:szCs w:val="22"/>
        </w:rPr>
        <w:t xml:space="preserve"> in respect of </w:t>
      </w:r>
      <w:r w:rsidRPr="16B2A67C" w:rsidR="7D211AF7">
        <w:rPr>
          <w:rFonts w:cs="Arial"/>
          <w:sz w:val="22"/>
          <w:szCs w:val="22"/>
        </w:rPr>
        <w:t>the council’s finances</w:t>
      </w:r>
      <w:r w:rsidRPr="16B2A67C" w:rsidR="242FD399">
        <w:rPr>
          <w:rFonts w:cs="Arial"/>
          <w:sz w:val="22"/>
          <w:szCs w:val="22"/>
        </w:rPr>
        <w:t xml:space="preserve"> a</w:t>
      </w:r>
      <w:r w:rsidRPr="16B2A67C" w:rsidR="2F56F1A0">
        <w:rPr>
          <w:rFonts w:cs="Arial"/>
          <w:sz w:val="22"/>
          <w:szCs w:val="22"/>
        </w:rPr>
        <w:t>nd</w:t>
      </w:r>
      <w:r w:rsidRPr="16B2A67C" w:rsidR="7A8FF9B0">
        <w:rPr>
          <w:rFonts w:cs="Arial"/>
          <w:sz w:val="22"/>
          <w:szCs w:val="22"/>
        </w:rPr>
        <w:t xml:space="preserve"> other issues</w:t>
      </w:r>
      <w:r w:rsidRPr="16B2A67C" w:rsidR="2AF1656F">
        <w:rPr>
          <w:rFonts w:cs="Arial"/>
          <w:sz w:val="22"/>
          <w:szCs w:val="22"/>
        </w:rPr>
        <w:t xml:space="preserve"> within the Council</w:t>
      </w:r>
      <w:r w:rsidRPr="16B2A67C" w:rsidR="6460EADC">
        <w:rPr>
          <w:rFonts w:cs="Arial"/>
          <w:sz w:val="22"/>
          <w:szCs w:val="22"/>
        </w:rPr>
        <w:t xml:space="preserve"> </w:t>
      </w:r>
      <w:r w:rsidRPr="16B2A67C" w:rsidR="6460EADC">
        <w:rPr>
          <w:rFonts w:cs="Arial"/>
          <w:sz w:val="22"/>
          <w:szCs w:val="22"/>
        </w:rPr>
        <w:t>in order to</w:t>
      </w:r>
      <w:r w:rsidRPr="16B2A67C" w:rsidR="6460EADC">
        <w:rPr>
          <w:rFonts w:cs="Arial"/>
          <w:sz w:val="22"/>
          <w:szCs w:val="22"/>
        </w:rPr>
        <w:t xml:space="preserve"> support the achievement of </w:t>
      </w:r>
      <w:r w:rsidRPr="16B2A67C" w:rsidR="5A45B3AB">
        <w:rPr>
          <w:rFonts w:cs="Arial"/>
          <w:sz w:val="22"/>
          <w:szCs w:val="22"/>
        </w:rPr>
        <w:t xml:space="preserve">the </w:t>
      </w:r>
      <w:r w:rsidRPr="16B2A67C" w:rsidR="2F56F1A0">
        <w:rPr>
          <w:rFonts w:cs="Arial"/>
          <w:sz w:val="22"/>
          <w:szCs w:val="22"/>
        </w:rPr>
        <w:t xml:space="preserve">Council’s vision, </w:t>
      </w:r>
      <w:r w:rsidRPr="16B2A67C" w:rsidR="6460EADC">
        <w:rPr>
          <w:rFonts w:cs="Arial"/>
          <w:sz w:val="22"/>
          <w:szCs w:val="22"/>
        </w:rPr>
        <w:t>goals</w:t>
      </w:r>
      <w:r w:rsidRPr="16B2A67C" w:rsidR="2F56F1A0">
        <w:rPr>
          <w:rFonts w:cs="Arial"/>
          <w:sz w:val="22"/>
          <w:szCs w:val="22"/>
        </w:rPr>
        <w:t xml:space="preserve"> and </w:t>
      </w:r>
      <w:r w:rsidRPr="16B2A67C" w:rsidR="2F56F1A0">
        <w:rPr>
          <w:rFonts w:cs="Arial"/>
          <w:sz w:val="22"/>
          <w:szCs w:val="22"/>
        </w:rPr>
        <w:t>change agenda</w:t>
      </w:r>
      <w:r w:rsidRPr="16B2A67C" w:rsidR="7330665B">
        <w:rPr>
          <w:rFonts w:cs="Arial"/>
          <w:sz w:val="22"/>
          <w:szCs w:val="22"/>
        </w:rPr>
        <w:t>.</w:t>
      </w:r>
      <w:r w:rsidRPr="16B2A67C" w:rsidR="2AF1656F">
        <w:rPr>
          <w:sz w:val="22"/>
          <w:szCs w:val="22"/>
        </w:rPr>
        <w:t xml:space="preserve"> </w:t>
      </w:r>
      <w:r w:rsidRPr="16B2A67C" w:rsidR="2AF1656F">
        <w:rPr>
          <w:sz w:val="22"/>
          <w:szCs w:val="22"/>
        </w:rPr>
        <w:t xml:space="preserve"> </w:t>
      </w:r>
      <w:r w:rsidRPr="16B2A67C" w:rsidR="2AF1656F">
        <w:rPr>
          <w:sz w:val="22"/>
          <w:szCs w:val="22"/>
        </w:rPr>
        <w:t>To provide effective leadership, ensuring that the relevant services are</w:t>
      </w:r>
      <w:r w:rsidRPr="16B2A67C" w:rsidR="1B18E366">
        <w:rPr>
          <w:sz w:val="22"/>
          <w:szCs w:val="22"/>
        </w:rPr>
        <w:t xml:space="preserve"> both</w:t>
      </w:r>
      <w:r w:rsidRPr="16B2A67C" w:rsidR="2AF1656F">
        <w:rPr>
          <w:sz w:val="22"/>
          <w:szCs w:val="22"/>
        </w:rPr>
        <w:t xml:space="preserve"> </w:t>
      </w:r>
      <w:r w:rsidRPr="16B2A67C" w:rsidR="2AF1656F">
        <w:rPr>
          <w:sz w:val="22"/>
          <w:szCs w:val="22"/>
        </w:rPr>
        <w:t xml:space="preserve">high performing </w:t>
      </w:r>
      <w:r w:rsidRPr="16B2A67C" w:rsidR="2AF1656F">
        <w:rPr>
          <w:sz w:val="22"/>
          <w:szCs w:val="22"/>
        </w:rPr>
        <w:t xml:space="preserve">and </w:t>
      </w:r>
      <w:r w:rsidRPr="16B2A67C" w:rsidR="242FD399">
        <w:rPr>
          <w:sz w:val="22"/>
          <w:szCs w:val="22"/>
        </w:rPr>
        <w:t>also</w:t>
      </w:r>
      <w:r w:rsidRPr="16B2A67C" w:rsidR="242FD399">
        <w:rPr>
          <w:sz w:val="22"/>
          <w:szCs w:val="22"/>
        </w:rPr>
        <w:t xml:space="preserve"> </w:t>
      </w:r>
      <w:r w:rsidRPr="16B2A67C" w:rsidR="2AF1656F">
        <w:rPr>
          <w:sz w:val="22"/>
          <w:szCs w:val="22"/>
        </w:rPr>
        <w:t xml:space="preserve">value for money </w:t>
      </w:r>
      <w:r w:rsidRPr="16B2A67C" w:rsidR="2AF1656F">
        <w:rPr>
          <w:rFonts w:cs="Arial"/>
          <w:sz w:val="22"/>
          <w:szCs w:val="22"/>
        </w:rPr>
        <w:t>and</w:t>
      </w:r>
      <w:r w:rsidRPr="16B2A67C" w:rsidR="04CF3A00">
        <w:rPr>
          <w:rFonts w:cs="Arial"/>
          <w:sz w:val="22"/>
          <w:szCs w:val="22"/>
        </w:rPr>
        <w:t xml:space="preserve"> support </w:t>
      </w:r>
      <w:r w:rsidRPr="16B2A67C" w:rsidR="2AF1656F">
        <w:rPr>
          <w:rFonts w:cs="Arial"/>
          <w:sz w:val="22"/>
          <w:szCs w:val="22"/>
        </w:rPr>
        <w:t>the strategic direction and operational delivery of the Council</w:t>
      </w:r>
      <w:r w:rsidRPr="16B2A67C" w:rsidR="2AF1656F">
        <w:rPr>
          <w:rFonts w:cs="Arial"/>
          <w:sz w:val="22"/>
          <w:szCs w:val="22"/>
        </w:rPr>
        <w:t>.</w:t>
      </w:r>
    </w:p>
    <w:p w:rsidR="000B6F74" w:rsidP="16B2A67C" w:rsidRDefault="000B6F74" w14:paraId="45E4507E" w14:textId="77777777">
      <w:pPr>
        <w:rPr>
          <w:rFonts w:cs="Arial"/>
          <w:sz w:val="22"/>
          <w:szCs w:val="22"/>
        </w:rPr>
      </w:pPr>
    </w:p>
    <w:p w:rsidR="000B6F74" w:rsidP="16B2A67C" w:rsidRDefault="000B6F74" w14:paraId="62F0DA26" w14:textId="77777777">
      <w:pPr>
        <w:rPr>
          <w:sz w:val="22"/>
          <w:szCs w:val="22"/>
        </w:rPr>
      </w:pPr>
      <w:r w:rsidRPr="16B2A67C" w:rsidR="408DA015">
        <w:rPr>
          <w:sz w:val="22"/>
          <w:szCs w:val="22"/>
        </w:rPr>
        <w:t xml:space="preserve">To contribute to the leadership </w:t>
      </w:r>
      <w:r w:rsidRPr="16B2A67C" w:rsidR="2CD46E3D">
        <w:rPr>
          <w:sz w:val="22"/>
          <w:szCs w:val="22"/>
        </w:rPr>
        <w:t>of the organisation, developing</w:t>
      </w:r>
      <w:r w:rsidRPr="16B2A67C" w:rsidR="408DA015">
        <w:rPr>
          <w:sz w:val="22"/>
          <w:szCs w:val="22"/>
        </w:rPr>
        <w:t xml:space="preserve"> a high calibre, motivated and effective </w:t>
      </w:r>
      <w:r w:rsidRPr="16B2A67C" w:rsidR="1B18E366">
        <w:rPr>
          <w:sz w:val="22"/>
          <w:szCs w:val="22"/>
        </w:rPr>
        <w:t>workforce</w:t>
      </w:r>
      <w:r w:rsidRPr="16B2A67C" w:rsidR="1B18E366">
        <w:rPr>
          <w:sz w:val="22"/>
          <w:szCs w:val="22"/>
        </w:rPr>
        <w:t xml:space="preserve"> and the embedding of</w:t>
      </w:r>
      <w:r w:rsidRPr="16B2A67C" w:rsidR="408DA015">
        <w:rPr>
          <w:sz w:val="22"/>
          <w:szCs w:val="22"/>
        </w:rPr>
        <w:t xml:space="preserve"> digitally innovative use of technology to improve service delivery.</w:t>
      </w:r>
    </w:p>
    <w:p w:rsidR="00873AB4" w:rsidP="16B2A67C" w:rsidRDefault="00873AB4" w14:paraId="4CEDBE9E" w14:textId="77777777">
      <w:pPr>
        <w:rPr>
          <w:sz w:val="22"/>
          <w:szCs w:val="22"/>
        </w:rPr>
      </w:pPr>
    </w:p>
    <w:p w:rsidRPr="00873AB4" w:rsidR="00873AB4" w:rsidP="16B2A67C" w:rsidRDefault="00873AB4" w14:paraId="57B692EE" w14:textId="163EB6DC">
      <w:pPr>
        <w:pStyle w:val="BodyText2"/>
        <w:jc w:val="left"/>
        <w:rPr>
          <w:rFonts w:ascii="Arial" w:hAnsi="Arial"/>
          <w:sz w:val="22"/>
          <w:szCs w:val="22"/>
        </w:rPr>
      </w:pPr>
      <w:r w:rsidRPr="16B2A67C" w:rsidR="5B9A073F">
        <w:rPr>
          <w:rFonts w:ascii="Arial" w:hAnsi="Arial"/>
          <w:sz w:val="22"/>
          <w:szCs w:val="22"/>
        </w:rPr>
        <w:t>As a member of the Council’s,</w:t>
      </w:r>
      <w:r w:rsidRPr="16B2A67C" w:rsidR="1B18E366">
        <w:rPr>
          <w:rFonts w:ascii="Arial" w:hAnsi="Arial"/>
          <w:sz w:val="22"/>
          <w:szCs w:val="22"/>
        </w:rPr>
        <w:t xml:space="preserve"> </w:t>
      </w:r>
      <w:r w:rsidRPr="16B2A67C" w:rsidR="1B18E366">
        <w:rPr>
          <w:rFonts w:ascii="Arial" w:hAnsi="Arial"/>
          <w:sz w:val="22"/>
          <w:szCs w:val="22"/>
        </w:rPr>
        <w:t>Corporate Leadership Team</w:t>
      </w:r>
      <w:r w:rsidRPr="16B2A67C" w:rsidR="5B9A073F">
        <w:rPr>
          <w:rFonts w:ascii="Arial" w:hAnsi="Arial"/>
          <w:sz w:val="22"/>
          <w:szCs w:val="22"/>
        </w:rPr>
        <w:t xml:space="preserve"> </w:t>
      </w:r>
      <w:r w:rsidRPr="16B2A67C" w:rsidR="1B18E366">
        <w:rPr>
          <w:rFonts w:ascii="Arial" w:hAnsi="Arial"/>
          <w:sz w:val="22"/>
          <w:szCs w:val="22"/>
        </w:rPr>
        <w:t xml:space="preserve">(CLT) </w:t>
      </w:r>
      <w:r w:rsidRPr="16B2A67C" w:rsidR="5B9A073F">
        <w:rPr>
          <w:rFonts w:ascii="Arial" w:hAnsi="Arial"/>
          <w:sz w:val="22"/>
          <w:szCs w:val="22"/>
        </w:rPr>
        <w:t>to contribute to the strategic and corporate management of</w:t>
      </w:r>
      <w:r w:rsidRPr="16B2A67C" w:rsidR="1B18E366">
        <w:rPr>
          <w:rFonts w:ascii="Arial" w:hAnsi="Arial"/>
          <w:sz w:val="22"/>
          <w:szCs w:val="22"/>
        </w:rPr>
        <w:t xml:space="preserve"> the Council and the </w:t>
      </w:r>
      <w:r w:rsidRPr="16B2A67C" w:rsidR="7D211AF7">
        <w:rPr>
          <w:rFonts w:ascii="Arial" w:hAnsi="Arial"/>
          <w:sz w:val="22"/>
          <w:szCs w:val="22"/>
        </w:rPr>
        <w:t>Finance</w:t>
      </w:r>
      <w:r w:rsidRPr="16B2A67C" w:rsidR="5B9A073F">
        <w:rPr>
          <w:rFonts w:ascii="Arial" w:hAnsi="Arial"/>
          <w:sz w:val="22"/>
          <w:szCs w:val="22"/>
        </w:rPr>
        <w:t xml:space="preserve"> </w:t>
      </w:r>
      <w:r w:rsidRPr="16B2A67C" w:rsidR="5B9A073F">
        <w:rPr>
          <w:rFonts w:ascii="Arial" w:hAnsi="Arial"/>
          <w:sz w:val="22"/>
          <w:szCs w:val="22"/>
        </w:rPr>
        <w:t>Directorate</w:t>
      </w:r>
      <w:r w:rsidRPr="16B2A67C" w:rsidR="5B9A073F">
        <w:rPr>
          <w:rFonts w:ascii="Arial" w:hAnsi="Arial"/>
          <w:sz w:val="22"/>
          <w:szCs w:val="22"/>
        </w:rPr>
        <w:t xml:space="preserve"> and ensure sustainable and innovative services </w:t>
      </w:r>
      <w:r w:rsidRPr="16B2A67C" w:rsidR="1B18E366">
        <w:rPr>
          <w:rFonts w:ascii="Arial" w:hAnsi="Arial"/>
          <w:sz w:val="22"/>
          <w:szCs w:val="22"/>
        </w:rPr>
        <w:t xml:space="preserve">take </w:t>
      </w:r>
      <w:r w:rsidRPr="16B2A67C" w:rsidR="5B9A073F">
        <w:rPr>
          <w:rFonts w:ascii="Arial" w:hAnsi="Arial"/>
          <w:sz w:val="22"/>
          <w:szCs w:val="22"/>
        </w:rPr>
        <w:t>account of the Council’s developing needs and expectations.</w:t>
      </w:r>
    </w:p>
    <w:p w:rsidR="00873AB4" w:rsidP="00873AB4" w:rsidRDefault="00873AB4" w14:paraId="122FA502" w14:textId="01117963">
      <w:pPr>
        <w:pStyle w:val="BodyText2"/>
        <w:jc w:val="left"/>
        <w:rPr>
          <w:rFonts w:ascii="Arial" w:hAnsi="Arial"/>
          <w:sz w:val="22"/>
          <w:szCs w:val="22"/>
        </w:rPr>
      </w:pPr>
    </w:p>
    <w:p w:rsidRPr="009E483A" w:rsidR="00DC79B7" w:rsidP="16B2A67C" w:rsidRDefault="00DC79B7" w14:paraId="1BE75F72" w14:textId="77777777">
      <w:pPr>
        <w:rPr>
          <w:rFonts w:cs="Arial"/>
          <w:b w:val="1"/>
          <w:bCs w:val="1"/>
          <w:sz w:val="22"/>
          <w:szCs w:val="22"/>
        </w:rPr>
      </w:pPr>
      <w:r w:rsidRPr="16B2A67C" w:rsidR="242FD399">
        <w:rPr>
          <w:rFonts w:cs="Arial"/>
          <w:b w:val="1"/>
          <w:bCs w:val="1"/>
          <w:sz w:val="22"/>
          <w:szCs w:val="22"/>
        </w:rPr>
        <w:t>Specific Director accountabilities</w:t>
      </w:r>
    </w:p>
    <w:p w:rsidRPr="009E483A" w:rsidR="00883242" w:rsidP="16B2A67C" w:rsidRDefault="00883242" w14:paraId="16454ED1" w14:textId="77777777">
      <w:pPr>
        <w:rPr>
          <w:rFonts w:cs="Arial"/>
          <w:b w:val="1"/>
          <w:bCs w:val="1"/>
          <w:sz w:val="22"/>
          <w:szCs w:val="22"/>
        </w:rPr>
      </w:pPr>
    </w:p>
    <w:p w:rsidRPr="009E483A" w:rsidR="00A15969" w:rsidP="16B2A67C" w:rsidRDefault="00A15969" w14:paraId="62327F1B" w14:textId="77777777">
      <w:pPr>
        <w:rPr>
          <w:sz w:val="22"/>
          <w:szCs w:val="22"/>
        </w:rPr>
      </w:pPr>
      <w:r w:rsidRPr="16B2A67C" w:rsidR="37EC240A">
        <w:rPr>
          <w:sz w:val="22"/>
          <w:szCs w:val="22"/>
        </w:rPr>
        <w:t xml:space="preserve">To support the </w:t>
      </w:r>
      <w:r w:rsidRPr="16B2A67C" w:rsidR="37EC240A">
        <w:rPr>
          <w:sz w:val="22"/>
          <w:szCs w:val="22"/>
        </w:rPr>
        <w:t xml:space="preserve">Deputy Chief Executive (S151) </w:t>
      </w:r>
      <w:r w:rsidRPr="16B2A67C" w:rsidR="37EC240A">
        <w:rPr>
          <w:sz w:val="22"/>
          <w:szCs w:val="22"/>
        </w:rPr>
        <w:t xml:space="preserve">in the development of corporate and cross service strategies that drive improvement </w:t>
      </w:r>
      <w:r w:rsidRPr="16B2A67C" w:rsidR="37EC240A">
        <w:rPr>
          <w:sz w:val="22"/>
          <w:szCs w:val="22"/>
        </w:rPr>
        <w:t xml:space="preserve">across the range of financial matters for the council. </w:t>
      </w:r>
    </w:p>
    <w:p w:rsidRPr="009E483A" w:rsidR="00A15969" w:rsidP="16B2A67C" w:rsidRDefault="00A15969" w14:paraId="17337D03" w14:textId="77777777">
      <w:pPr>
        <w:rPr>
          <w:sz w:val="22"/>
          <w:szCs w:val="22"/>
        </w:rPr>
      </w:pPr>
    </w:p>
    <w:p w:rsidRPr="009E483A" w:rsidR="00883242" w:rsidP="16B2A67C" w:rsidRDefault="00883242" w14:paraId="7BED5674" w14:textId="2894338E">
      <w:pPr>
        <w:rPr>
          <w:rFonts w:cs="Arial"/>
          <w:sz w:val="22"/>
          <w:szCs w:val="22"/>
        </w:rPr>
      </w:pPr>
      <w:r w:rsidRPr="16B2A67C" w:rsidR="2AF1656F">
        <w:rPr>
          <w:sz w:val="22"/>
          <w:szCs w:val="22"/>
        </w:rPr>
        <w:t xml:space="preserve">To </w:t>
      </w:r>
      <w:r w:rsidRPr="16B2A67C" w:rsidR="2A9BAAB4">
        <w:rPr>
          <w:sz w:val="22"/>
          <w:szCs w:val="22"/>
        </w:rPr>
        <w:t>be an effective</w:t>
      </w:r>
      <w:r w:rsidRPr="16B2A67C" w:rsidR="2AF1656F">
        <w:rPr>
          <w:sz w:val="22"/>
          <w:szCs w:val="22"/>
        </w:rPr>
        <w:t xml:space="preserve"> </w:t>
      </w:r>
      <w:r w:rsidRPr="16B2A67C" w:rsidR="2A9BAAB4">
        <w:rPr>
          <w:sz w:val="22"/>
          <w:szCs w:val="22"/>
        </w:rPr>
        <w:t xml:space="preserve">and enabling </w:t>
      </w:r>
      <w:r w:rsidRPr="16B2A67C" w:rsidR="37EC240A">
        <w:rPr>
          <w:sz w:val="22"/>
          <w:szCs w:val="22"/>
        </w:rPr>
        <w:t>lead</w:t>
      </w:r>
      <w:r w:rsidRPr="16B2A67C" w:rsidR="2A9BAAB4">
        <w:rPr>
          <w:sz w:val="22"/>
          <w:szCs w:val="22"/>
        </w:rPr>
        <w:t xml:space="preserve">er and manager </w:t>
      </w:r>
      <w:r w:rsidRPr="16B2A67C" w:rsidR="37EC240A">
        <w:rPr>
          <w:sz w:val="22"/>
          <w:szCs w:val="22"/>
        </w:rPr>
        <w:t xml:space="preserve">over the full range of </w:t>
      </w:r>
      <w:r w:rsidRPr="16B2A67C" w:rsidR="37EC240A">
        <w:rPr>
          <w:rFonts w:cs="Arial"/>
          <w:color w:val="000000" w:themeColor="text1" w:themeTint="FF" w:themeShade="FF"/>
          <w:sz w:val="22"/>
          <w:szCs w:val="22"/>
        </w:rPr>
        <w:t>the Council’s finance function</w:t>
      </w:r>
      <w:r w:rsidRPr="16B2A67C" w:rsidR="7A8FF9B0">
        <w:rPr>
          <w:rFonts w:cs="Arial"/>
          <w:color w:val="000000" w:themeColor="text1" w:themeTint="FF" w:themeShade="FF"/>
          <w:sz w:val="22"/>
          <w:szCs w:val="22"/>
        </w:rPr>
        <w:t>s</w:t>
      </w:r>
      <w:r w:rsidRPr="16B2A67C" w:rsidR="37EC240A">
        <w:rPr>
          <w:rFonts w:cs="Arial"/>
          <w:color w:val="000000" w:themeColor="text1" w:themeTint="FF" w:themeShade="FF"/>
          <w:sz w:val="22"/>
          <w:szCs w:val="22"/>
        </w:rPr>
        <w:t xml:space="preserve"> (</w:t>
      </w:r>
      <w:r w:rsidRPr="16B2A67C" w:rsidR="7A8FF9B0">
        <w:rPr>
          <w:rFonts w:cs="Arial"/>
          <w:color w:val="000000" w:themeColor="text1" w:themeTint="FF" w:themeShade="FF"/>
          <w:sz w:val="22"/>
          <w:szCs w:val="22"/>
        </w:rPr>
        <w:t>this currently includes Finance, P</w:t>
      </w:r>
      <w:r w:rsidRPr="16B2A67C" w:rsidR="37EC240A">
        <w:rPr>
          <w:rFonts w:cs="Arial"/>
          <w:sz w:val="22"/>
          <w:szCs w:val="22"/>
        </w:rPr>
        <w:t>ension</w:t>
      </w:r>
      <w:r w:rsidRPr="16B2A67C" w:rsidR="37EC240A">
        <w:rPr>
          <w:rFonts w:cs="Arial"/>
          <w:sz w:val="22"/>
          <w:szCs w:val="22"/>
        </w:rPr>
        <w:t>s,</w:t>
      </w:r>
      <w:r w:rsidRPr="16B2A67C" w:rsidR="37EC240A">
        <w:rPr>
          <w:rFonts w:cs="Arial"/>
          <w:sz w:val="22"/>
          <w:szCs w:val="22"/>
        </w:rPr>
        <w:t xml:space="preserve"> Audit</w:t>
      </w:r>
      <w:r w:rsidRPr="16B2A67C" w:rsidR="37EC240A">
        <w:rPr>
          <w:rFonts w:cs="Arial"/>
          <w:sz w:val="22"/>
          <w:szCs w:val="22"/>
        </w:rPr>
        <w:t xml:space="preserve"> and Risk, Strategic Procurement and Business Service Centre </w:t>
      </w:r>
      <w:r w:rsidRPr="16B2A67C" w:rsidR="37EC240A">
        <w:rPr>
          <w:rFonts w:cs="Arial"/>
          <w:sz w:val="22"/>
          <w:szCs w:val="22"/>
        </w:rPr>
        <w:t>functions</w:t>
      </w:r>
      <w:r w:rsidRPr="16B2A67C" w:rsidR="7A8FF9B0">
        <w:rPr>
          <w:rFonts w:cs="Arial"/>
          <w:sz w:val="22"/>
          <w:szCs w:val="22"/>
        </w:rPr>
        <w:t xml:space="preserve">, but may flex as </w:t>
      </w:r>
      <w:r w:rsidRPr="16B2A67C" w:rsidR="7A8FF9B0">
        <w:rPr>
          <w:rFonts w:cs="Arial"/>
          <w:sz w:val="22"/>
          <w:szCs w:val="22"/>
        </w:rPr>
        <w:t>required</w:t>
      </w:r>
      <w:r w:rsidRPr="16B2A67C" w:rsidR="37EC240A">
        <w:rPr>
          <w:rFonts w:cs="Arial"/>
          <w:sz w:val="22"/>
          <w:szCs w:val="22"/>
        </w:rPr>
        <w:t>)</w:t>
      </w:r>
      <w:r w:rsidRPr="16B2A67C" w:rsidR="37EC240A">
        <w:rPr>
          <w:rFonts w:cs="Arial"/>
          <w:color w:val="000000" w:themeColor="text1" w:themeTint="FF" w:themeShade="FF"/>
          <w:sz w:val="22"/>
          <w:szCs w:val="22"/>
        </w:rPr>
        <w:t xml:space="preserve"> </w:t>
      </w:r>
      <w:r w:rsidRPr="16B2A67C" w:rsidR="37EC240A">
        <w:rPr>
          <w:rFonts w:cs="Arial"/>
          <w:sz w:val="22"/>
          <w:szCs w:val="22"/>
        </w:rPr>
        <w:t>in support of the strategic direction and operational delivery of the Council</w:t>
      </w:r>
      <w:r w:rsidRPr="16B2A67C" w:rsidR="37EC240A">
        <w:rPr>
          <w:rFonts w:cs="Arial"/>
          <w:sz w:val="22"/>
          <w:szCs w:val="22"/>
        </w:rPr>
        <w:t>.</w:t>
      </w:r>
    </w:p>
    <w:p w:rsidRPr="009E483A" w:rsidR="00A15969" w:rsidP="16B2A67C" w:rsidRDefault="00A15969" w14:paraId="6FDEB632" w14:textId="77777777">
      <w:pPr>
        <w:rPr>
          <w:rFonts w:cs="Arial"/>
          <w:sz w:val="22"/>
          <w:szCs w:val="22"/>
        </w:rPr>
      </w:pPr>
    </w:p>
    <w:p w:rsidRPr="009E483A" w:rsidR="00A15969" w:rsidP="16B2A67C" w:rsidRDefault="00A15969" w14:paraId="4E009566" w14:textId="7FBF89FB">
      <w:pPr>
        <w:rPr>
          <w:rFonts w:cs="Arial"/>
          <w:sz w:val="22"/>
          <w:szCs w:val="22"/>
        </w:rPr>
      </w:pPr>
      <w:r w:rsidRPr="16B2A67C" w:rsidR="37EC240A">
        <w:rPr>
          <w:rFonts w:cs="Arial"/>
          <w:sz w:val="22"/>
          <w:szCs w:val="22"/>
        </w:rPr>
        <w:t xml:space="preserve">To act as the Deputy S151 Officer, to ensure the proper administration of the Council’s financial affairs, and delivery of </w:t>
      </w:r>
      <w:r w:rsidRPr="16B2A67C" w:rsidR="37EC240A">
        <w:rPr>
          <w:rFonts w:cs="Arial"/>
          <w:sz w:val="22"/>
          <w:szCs w:val="22"/>
        </w:rPr>
        <w:t>all of</w:t>
      </w:r>
      <w:r w:rsidRPr="16B2A67C" w:rsidR="37EC240A">
        <w:rPr>
          <w:rFonts w:cs="Arial"/>
          <w:sz w:val="22"/>
          <w:szCs w:val="22"/>
        </w:rPr>
        <w:t xml:space="preserve"> the statutory responsibilities of the Chief Financial Officer in the absence of the </w:t>
      </w:r>
      <w:r w:rsidRPr="16B2A67C" w:rsidR="7D211AF7">
        <w:rPr>
          <w:rFonts w:cs="Arial"/>
          <w:sz w:val="22"/>
          <w:szCs w:val="22"/>
        </w:rPr>
        <w:t>Deputy Chief Executive (S151)</w:t>
      </w:r>
      <w:r w:rsidRPr="16B2A67C" w:rsidR="37EC240A">
        <w:rPr>
          <w:rFonts w:cs="Arial"/>
          <w:sz w:val="22"/>
          <w:szCs w:val="22"/>
        </w:rPr>
        <w:t xml:space="preserve"> including attendance at Cabinet and Council as </w:t>
      </w:r>
      <w:r w:rsidRPr="16B2A67C" w:rsidR="37EC240A">
        <w:rPr>
          <w:rFonts w:cs="Arial"/>
          <w:sz w:val="22"/>
          <w:szCs w:val="22"/>
        </w:rPr>
        <w:t>required</w:t>
      </w:r>
      <w:r w:rsidRPr="16B2A67C" w:rsidR="37EC240A">
        <w:rPr>
          <w:rFonts w:cs="Arial"/>
          <w:sz w:val="22"/>
          <w:szCs w:val="22"/>
        </w:rPr>
        <w:t>.</w:t>
      </w:r>
    </w:p>
    <w:p w:rsidRPr="009E483A" w:rsidR="00A15969" w:rsidP="16B2A67C" w:rsidRDefault="00A15969" w14:paraId="07704000" w14:textId="77777777">
      <w:pPr>
        <w:rPr>
          <w:rFonts w:cs="Arial"/>
          <w:sz w:val="22"/>
          <w:szCs w:val="22"/>
        </w:rPr>
      </w:pPr>
    </w:p>
    <w:p w:rsidRPr="009E483A" w:rsidR="00A15969" w:rsidP="16B2A67C" w:rsidRDefault="00A15969" w14:paraId="78540096" w14:textId="77777777">
      <w:pPr>
        <w:tabs>
          <w:tab w:val="left" w:pos="426"/>
        </w:tabs>
        <w:spacing w:after="120"/>
        <w:rPr>
          <w:sz w:val="22"/>
          <w:szCs w:val="22"/>
        </w:rPr>
      </w:pPr>
      <w:r w:rsidRPr="16B2A67C" w:rsidR="37EC240A">
        <w:rPr>
          <w:sz w:val="22"/>
          <w:szCs w:val="22"/>
        </w:rPr>
        <w:t xml:space="preserve">To lead, develop and ensure the implementation of strategies and plans to enhance the Council’s </w:t>
      </w:r>
      <w:r w:rsidRPr="16B2A67C" w:rsidR="37EC240A">
        <w:rPr>
          <w:sz w:val="22"/>
          <w:szCs w:val="22"/>
        </w:rPr>
        <w:t>financial management</w:t>
      </w:r>
      <w:r w:rsidRPr="16B2A67C" w:rsidR="37EC240A">
        <w:rPr>
          <w:sz w:val="22"/>
          <w:szCs w:val="22"/>
        </w:rPr>
        <w:t xml:space="preserve"> standards.</w:t>
      </w:r>
    </w:p>
    <w:p w:rsidR="00A15969" w:rsidP="16B2A67C" w:rsidRDefault="00A15969" w14:paraId="49A76A5C" w14:textId="721D606F">
      <w:pPr>
        <w:rPr>
          <w:rFonts w:cs="Arial"/>
          <w:sz w:val="22"/>
          <w:szCs w:val="22"/>
        </w:rPr>
      </w:pPr>
      <w:r w:rsidRPr="16B2A67C" w:rsidR="37EC240A">
        <w:rPr>
          <w:rFonts w:cs="Arial"/>
          <w:sz w:val="22"/>
          <w:szCs w:val="22"/>
        </w:rPr>
        <w:t>To lead on the development of the MTFS and the production of the annual Statement of Accounts.</w:t>
      </w:r>
    </w:p>
    <w:p w:rsidRPr="009E483A" w:rsidR="009E483A" w:rsidP="16B2A67C" w:rsidRDefault="009E483A" w14:paraId="17780544" w14:textId="6D89E266">
      <w:pPr>
        <w:rPr>
          <w:rFonts w:cs="Arial"/>
          <w:sz w:val="22"/>
          <w:szCs w:val="22"/>
        </w:rPr>
      </w:pPr>
    </w:p>
    <w:p w:rsidR="00C6474A" w:rsidP="16B2A67C" w:rsidRDefault="00C6474A" w14:paraId="03DDF78A" w14:textId="77777777">
      <w:pPr>
        <w:rPr>
          <w:rFonts w:cs="Arial"/>
          <w:b w:val="1"/>
          <w:bCs w:val="1"/>
          <w:sz w:val="22"/>
          <w:szCs w:val="22"/>
        </w:rPr>
      </w:pPr>
      <w:r w:rsidRPr="16B2A67C" w:rsidR="013871AE">
        <w:rPr>
          <w:rFonts w:cs="Arial"/>
          <w:b w:val="1"/>
          <w:bCs w:val="1"/>
          <w:sz w:val="22"/>
          <w:szCs w:val="22"/>
        </w:rPr>
        <w:t>This is what you need to do…</w:t>
      </w:r>
    </w:p>
    <w:p w:rsidRPr="00405CE9" w:rsidR="00405CE9" w:rsidP="16B2A67C" w:rsidRDefault="00405CE9" w14:paraId="756E2692" w14:textId="743CF8AA">
      <w:pPr>
        <w:rPr>
          <w:rFonts w:cs="Arial"/>
          <w:sz w:val="22"/>
          <w:szCs w:val="22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16B2A67C" w:rsidR="1B18E366">
        <w:rPr>
          <w:rFonts w:cs="Arial"/>
          <w:b w:val="1"/>
          <w:bCs w:val="1"/>
          <w:sz w:val="22"/>
          <w:szCs w:val="22"/>
        </w:rPr>
        <w:t xml:space="preserve">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Pr="004A6CCF" w:rsidR="00315219" w:rsidTr="16B2A67C" w14:paraId="48622DCA" w14:textId="77777777">
        <w:tc>
          <w:tcPr>
            <w:tcW w:w="7087" w:type="dxa"/>
            <w:tcMar/>
          </w:tcPr>
          <w:p w:rsidRPr="00CC1152" w:rsidR="0027752B" w:rsidP="16B2A67C" w:rsidRDefault="0027752B" w14:paraId="749641FF" w14:textId="028C9A46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7D211AF7">
              <w:rPr>
                <w:rFonts w:cs="Arial"/>
                <w:sz w:val="22"/>
                <w:szCs w:val="22"/>
              </w:rPr>
              <w:t>To b</w:t>
            </w:r>
            <w:r w:rsidRPr="16B2A67C" w:rsidR="7D211AF7">
              <w:rPr>
                <w:rFonts w:cs="Arial"/>
                <w:sz w:val="22"/>
                <w:szCs w:val="22"/>
              </w:rPr>
              <w:t>e</w:t>
            </w:r>
            <w:r w:rsidRPr="16B2A67C" w:rsidR="5D2556AC">
              <w:rPr>
                <w:rFonts w:cs="Arial"/>
                <w:sz w:val="22"/>
                <w:szCs w:val="22"/>
              </w:rPr>
              <w:t xml:space="preserve"> an innovative and transformational</w:t>
            </w:r>
            <w:r w:rsidRPr="16B2A67C" w:rsidR="7D211AF7">
              <w:rPr>
                <w:rFonts w:cs="Arial"/>
                <w:sz w:val="22"/>
                <w:szCs w:val="22"/>
              </w:rPr>
              <w:t xml:space="preserve"> champion for excellent management of financial resources, to promote probity, efficiency, high performance and overall value for money</w:t>
            </w:r>
            <w:r w:rsidRPr="16B2A67C" w:rsidR="7D211AF7">
              <w:rPr>
                <w:rFonts w:cs="Arial"/>
                <w:sz w:val="22"/>
                <w:szCs w:val="22"/>
              </w:rPr>
              <w:t xml:space="preserve">, </w:t>
            </w:r>
            <w:r w:rsidRPr="16B2A67C" w:rsidR="7D211AF7">
              <w:rPr>
                <w:rFonts w:cs="Arial"/>
                <w:sz w:val="22"/>
                <w:szCs w:val="22"/>
              </w:rPr>
              <w:t xml:space="preserve">learning </w:t>
            </w:r>
            <w:r w:rsidRPr="16B2A67C" w:rsidR="7D211AF7">
              <w:rPr>
                <w:rFonts w:cs="Arial"/>
                <w:sz w:val="22"/>
                <w:szCs w:val="22"/>
              </w:rPr>
              <w:t>and applying best practice.</w:t>
            </w:r>
          </w:p>
          <w:p w:rsidR="00873AB4" w:rsidP="16B2A67C" w:rsidRDefault="00873AB4" w14:paraId="3DD3D500" w14:textId="77777777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="0027752B" w:rsidP="16B2A67C" w:rsidRDefault="0027752B" w14:paraId="34819950" w14:textId="5C01BF26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7D211AF7">
              <w:rPr>
                <w:rFonts w:cs="Arial"/>
                <w:sz w:val="22"/>
                <w:szCs w:val="22"/>
              </w:rPr>
              <w:t>To e</w:t>
            </w:r>
            <w:r w:rsidRPr="16B2A67C" w:rsidR="7D211AF7">
              <w:rPr>
                <w:rFonts w:cs="Arial"/>
                <w:sz w:val="22"/>
                <w:szCs w:val="22"/>
              </w:rPr>
              <w:t xml:space="preserve">nsure that officers and members are provided with high quality strategic advice and direction on financial strategies, policy and standards and controls, enabling the Council to make </w:t>
            </w:r>
            <w:r w:rsidRPr="16B2A67C" w:rsidR="7D211AF7">
              <w:rPr>
                <w:rFonts w:cs="Arial"/>
                <w:sz w:val="22"/>
                <w:szCs w:val="22"/>
              </w:rPr>
              <w:t>timely</w:t>
            </w:r>
            <w:r w:rsidRPr="16B2A67C" w:rsidR="7D211AF7">
              <w:rPr>
                <w:rFonts w:cs="Arial"/>
                <w:sz w:val="22"/>
                <w:szCs w:val="22"/>
              </w:rPr>
              <w:t xml:space="preserve"> and well-informed strategic decisions</w:t>
            </w:r>
            <w:r w:rsidRPr="16B2A67C" w:rsidR="7D211AF7">
              <w:rPr>
                <w:rFonts w:cs="Arial"/>
                <w:sz w:val="22"/>
                <w:szCs w:val="22"/>
              </w:rPr>
              <w:t>.</w:t>
            </w:r>
          </w:p>
          <w:p w:rsidR="00873AB4" w:rsidP="16B2A67C" w:rsidRDefault="00873AB4" w14:paraId="029F3E71" w14:textId="6AE35E6A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="0027752B" w:rsidP="16B2A67C" w:rsidRDefault="0027752B" w14:paraId="4F5BFC99" w14:textId="77777777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7D211AF7">
              <w:rPr>
                <w:rFonts w:cs="Arial"/>
                <w:sz w:val="22"/>
                <w:szCs w:val="22"/>
              </w:rPr>
              <w:t>To e</w:t>
            </w:r>
            <w:r w:rsidRPr="16B2A67C" w:rsidR="7D211AF7">
              <w:rPr>
                <w:rFonts w:cs="Arial"/>
                <w:sz w:val="22"/>
                <w:szCs w:val="22"/>
              </w:rPr>
              <w:t xml:space="preserve">nsure that sound financial systems and procedures are in place to </w:t>
            </w:r>
            <w:r w:rsidRPr="16B2A67C" w:rsidR="7D211AF7">
              <w:rPr>
                <w:rFonts w:cs="Arial"/>
                <w:sz w:val="22"/>
                <w:szCs w:val="22"/>
              </w:rPr>
              <w:t>maintain</w:t>
            </w:r>
            <w:r w:rsidRPr="16B2A67C" w:rsidR="7D211AF7">
              <w:rPr>
                <w:rFonts w:cs="Arial"/>
                <w:sz w:val="22"/>
                <w:szCs w:val="22"/>
              </w:rPr>
              <w:t xml:space="preserve"> the integrity of the Council’s accounts and lead the development of the Council’s financial systems to meet changing business requirements.</w:t>
            </w:r>
          </w:p>
          <w:p w:rsidRPr="00CC1152" w:rsidR="0027752B" w:rsidP="16B2A67C" w:rsidRDefault="0027752B" w14:paraId="2DF29932" w14:textId="77777777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="007D053C" w:rsidP="16B2A67C" w:rsidRDefault="007D053C" w14:paraId="1D1B2AF2" w14:textId="3C21669A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5D2556AC">
              <w:rPr>
                <w:rFonts w:cs="Arial"/>
                <w:sz w:val="22"/>
                <w:szCs w:val="22"/>
              </w:rPr>
              <w:t xml:space="preserve">To promote a sound understanding of risks and opportunities to support transformational decision-making </w:t>
            </w:r>
            <w:r w:rsidRPr="16B2A67C" w:rsidR="02B93DA7">
              <w:rPr>
                <w:rFonts w:cs="Arial"/>
                <w:sz w:val="22"/>
                <w:szCs w:val="22"/>
              </w:rPr>
              <w:t xml:space="preserve">to enable the council to respond to the complexity and challenge of local government finances. </w:t>
            </w:r>
          </w:p>
          <w:p w:rsidRPr="00595EFD" w:rsidR="0027752B" w:rsidP="16B2A67C" w:rsidRDefault="0027752B" w14:paraId="167FC2E2" w14:textId="77777777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="0027752B" w:rsidP="16B2A67C" w:rsidRDefault="0027752B" w14:paraId="1B6F9542" w14:textId="77777777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7D211AF7">
              <w:rPr>
                <w:rFonts w:cs="Arial"/>
                <w:sz w:val="22"/>
                <w:szCs w:val="22"/>
              </w:rPr>
              <w:t>To liaise</w:t>
            </w:r>
            <w:r w:rsidRPr="16B2A67C" w:rsidR="7D211AF7">
              <w:rPr>
                <w:rFonts w:cs="Arial"/>
                <w:sz w:val="22"/>
                <w:szCs w:val="22"/>
              </w:rPr>
              <w:t xml:space="preserve"> with the Council’s external auditors on matters </w:t>
            </w:r>
            <w:r w:rsidRPr="16B2A67C" w:rsidR="7D211AF7">
              <w:rPr>
                <w:rFonts w:cs="Arial"/>
                <w:sz w:val="22"/>
                <w:szCs w:val="22"/>
              </w:rPr>
              <w:t>relating to the statutory accounts and statement of internal control</w:t>
            </w:r>
            <w:r w:rsidRPr="16B2A67C" w:rsidR="7D211AF7">
              <w:rPr>
                <w:rFonts w:cs="Arial"/>
                <w:sz w:val="22"/>
                <w:szCs w:val="22"/>
              </w:rPr>
              <w:t>.</w:t>
            </w:r>
          </w:p>
          <w:p w:rsidRPr="009E483A" w:rsidR="0027752B" w:rsidP="16B2A67C" w:rsidRDefault="0027752B" w14:paraId="256E83CB" w14:textId="77777777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Pr="0027752B" w:rsidR="00873AB4" w:rsidP="16B2A67C" w:rsidRDefault="00873AB4" w14:paraId="02169822" w14:textId="7985561D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7D211AF7">
              <w:rPr>
                <w:rFonts w:cs="Arial"/>
                <w:sz w:val="22"/>
                <w:szCs w:val="22"/>
              </w:rPr>
              <w:t xml:space="preserve">To liaise effectively with members on matters under the Director of Finance remit, including informally or presenting to committees and council. </w:t>
            </w:r>
          </w:p>
          <w:p w:rsidRPr="0027752B" w:rsidR="00873AB4" w:rsidP="16B2A67C" w:rsidRDefault="00873AB4" w14:paraId="65052F18" w14:textId="77777777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Pr="0027752B" w:rsidR="00873AB4" w:rsidP="16B2A67C" w:rsidRDefault="00873AB4" w14:paraId="69F240B8" w14:textId="3368A8EE">
            <w:pPr>
              <w:pStyle w:val="ListParagraph"/>
              <w:numPr>
                <w:ilvl w:val="0"/>
                <w:numId w:val="13"/>
              </w:numPr>
              <w:tabs>
                <w:tab w:val="left" w:leader="none" w:pos="2016"/>
                <w:tab w:val="left" w:leader="none" w:pos="2160"/>
                <w:tab w:val="left" w:leader="none" w:pos="2736"/>
                <w:tab w:val="left" w:leader="none" w:pos="2880"/>
                <w:tab w:val="left" w:leader="none" w:pos="3456"/>
                <w:tab w:val="left" w:leader="none" w:pos="3600"/>
                <w:tab w:val="left" w:leader="none" w:pos="4176"/>
                <w:tab w:val="left" w:leader="none" w:pos="4320"/>
                <w:tab w:val="left" w:leader="none" w:pos="4896"/>
                <w:tab w:val="left" w:leader="none" w:pos="5040"/>
                <w:tab w:val="left" w:leader="none" w:pos="5616"/>
                <w:tab w:val="left" w:leader="none" w:pos="5760"/>
                <w:tab w:val="left" w:leader="none" w:pos="6336"/>
                <w:tab w:val="left" w:leader="none" w:pos="6480"/>
                <w:tab w:val="left" w:leader="none" w:pos="7056"/>
                <w:tab w:val="left" w:leader="none" w:pos="7200"/>
                <w:tab w:val="left" w:leader="none" w:pos="7776"/>
                <w:tab w:val="left" w:leader="none" w:pos="7920"/>
                <w:tab w:val="left" w:leader="none" w:pos="8496"/>
                <w:tab w:val="left" w:leader="none" w:pos="8640"/>
              </w:tabs>
              <w:ind w:right="29"/>
              <w:rPr>
                <w:rFonts w:cs="Arial"/>
                <w:sz w:val="22"/>
                <w:szCs w:val="22"/>
              </w:rPr>
            </w:pPr>
            <w:r w:rsidRPr="16B2A67C" w:rsidR="3A367AB4">
              <w:rPr>
                <w:rFonts w:cs="Arial"/>
                <w:sz w:val="22"/>
                <w:szCs w:val="22"/>
              </w:rPr>
              <w:t xml:space="preserve">To act as a role model and champion for equality, </w:t>
            </w:r>
            <w:r w:rsidRPr="16B2A67C" w:rsidR="3A367AB4">
              <w:rPr>
                <w:rFonts w:cs="Arial"/>
                <w:sz w:val="22"/>
                <w:szCs w:val="22"/>
              </w:rPr>
              <w:t>diversity</w:t>
            </w:r>
            <w:r w:rsidRPr="16B2A67C" w:rsidR="3A367AB4">
              <w:rPr>
                <w:rFonts w:cs="Arial"/>
                <w:sz w:val="22"/>
                <w:szCs w:val="22"/>
              </w:rPr>
              <w:t xml:space="preserve"> and inclusion.</w:t>
            </w:r>
          </w:p>
          <w:p w:rsidRPr="0027752B" w:rsidR="00873AB4" w:rsidP="16B2A67C" w:rsidRDefault="00873AB4" w14:paraId="1D4F7512" w14:textId="65895A76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7087" w:type="dxa"/>
            <w:tcMar/>
          </w:tcPr>
          <w:p w:rsidR="009A0E3C" w:rsidP="16B2A67C" w:rsidRDefault="004B5C32" w14:paraId="0C4AE5BF" w14:textId="77777777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03D5653E">
              <w:rPr>
                <w:rFonts w:cs="Arial"/>
                <w:sz w:val="22"/>
                <w:szCs w:val="22"/>
              </w:rPr>
              <w:t>To s</w:t>
            </w:r>
            <w:r w:rsidRPr="16B2A67C" w:rsidR="7D6EEC37">
              <w:rPr>
                <w:rFonts w:cs="Arial"/>
                <w:sz w:val="22"/>
                <w:szCs w:val="22"/>
              </w:rPr>
              <w:t>et performance standards, ensuring effective planning, customer focus and performance monitoring arrangements are in pla</w:t>
            </w:r>
            <w:r w:rsidRPr="16B2A67C" w:rsidR="03D5653E">
              <w:rPr>
                <w:rFonts w:cs="Arial"/>
                <w:sz w:val="22"/>
                <w:szCs w:val="22"/>
              </w:rPr>
              <w:t>ce across all services under the post holder’s control</w:t>
            </w:r>
            <w:r w:rsidRPr="16B2A67C" w:rsidR="03D5653E">
              <w:rPr>
                <w:rFonts w:cs="Arial"/>
                <w:sz w:val="22"/>
                <w:szCs w:val="22"/>
              </w:rPr>
              <w:t>.</w:t>
            </w:r>
            <w:r w:rsidRPr="16B2A67C" w:rsidR="7D6EEC37">
              <w:rPr>
                <w:rFonts w:cs="Arial"/>
                <w:sz w:val="22"/>
                <w:szCs w:val="22"/>
              </w:rPr>
              <w:t xml:space="preserve">  </w:t>
            </w:r>
          </w:p>
          <w:p w:rsidRPr="005603DF" w:rsidR="005603DF" w:rsidP="16B2A67C" w:rsidRDefault="005603DF" w14:paraId="305C7853" w14:textId="77777777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="005603DF" w:rsidP="16B2A67C" w:rsidRDefault="005603DF" w14:paraId="6680DADF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3586"/>
              </w:tabs>
              <w:rPr>
                <w:rFonts w:eastAsia="Batang" w:cs="Arial"/>
                <w:sz w:val="22"/>
                <w:szCs w:val="22"/>
              </w:rPr>
            </w:pPr>
            <w:r w:rsidRPr="16B2A67C" w:rsidR="3D45AACF">
              <w:rPr>
                <w:rFonts w:eastAsia="Batang" w:cs="Arial"/>
                <w:sz w:val="22"/>
                <w:szCs w:val="22"/>
              </w:rPr>
              <w:t xml:space="preserve">As a </w:t>
            </w:r>
            <w:r w:rsidRPr="16B2A67C" w:rsidR="3D45AACF">
              <w:rPr>
                <w:rFonts w:eastAsia="Batang" w:cs="Arial"/>
                <w:sz w:val="22"/>
                <w:szCs w:val="22"/>
              </w:rPr>
              <w:t>Director</w:t>
            </w:r>
            <w:r w:rsidRPr="16B2A67C" w:rsidR="653FD7A5">
              <w:rPr>
                <w:rFonts w:eastAsia="Batang" w:cs="Arial"/>
                <w:sz w:val="22"/>
                <w:szCs w:val="22"/>
              </w:rPr>
              <w:t xml:space="preserve"> and member of</w:t>
            </w:r>
            <w:r w:rsidRPr="16B2A67C" w:rsidR="408DA015">
              <w:rPr>
                <w:rFonts w:eastAsia="Batang" w:cs="Arial"/>
                <w:sz w:val="22"/>
                <w:szCs w:val="22"/>
              </w:rPr>
              <w:t xml:space="preserve"> </w:t>
            </w:r>
            <w:r w:rsidRPr="16B2A67C" w:rsidR="1B18E366">
              <w:rPr>
                <w:rFonts w:eastAsia="Batang" w:cs="Arial"/>
                <w:sz w:val="22"/>
                <w:szCs w:val="22"/>
              </w:rPr>
              <w:t>C</w:t>
            </w:r>
            <w:r w:rsidRPr="16B2A67C" w:rsidR="408DA015">
              <w:rPr>
                <w:rFonts w:eastAsia="Batang" w:cs="Arial"/>
                <w:sz w:val="22"/>
                <w:szCs w:val="22"/>
              </w:rPr>
              <w:t>LT</w:t>
            </w:r>
            <w:r w:rsidRPr="16B2A67C" w:rsidR="3D45AACF">
              <w:rPr>
                <w:rFonts w:eastAsia="Batang" w:cs="Arial"/>
                <w:sz w:val="22"/>
                <w:szCs w:val="22"/>
              </w:rPr>
              <w:t>, to promo</w:t>
            </w:r>
            <w:r w:rsidRPr="16B2A67C" w:rsidR="653FD7A5">
              <w:rPr>
                <w:rFonts w:eastAsia="Batang" w:cs="Arial"/>
                <w:sz w:val="22"/>
                <w:szCs w:val="22"/>
              </w:rPr>
              <w:t xml:space="preserve">te positive cultural change and positive challenge, </w:t>
            </w:r>
            <w:r w:rsidRPr="16B2A67C" w:rsidR="3D45AACF">
              <w:rPr>
                <w:rFonts w:eastAsia="Batang" w:cs="Arial"/>
                <w:sz w:val="22"/>
                <w:szCs w:val="22"/>
              </w:rPr>
              <w:t>a ‘One Council’ approach, embodying and promoting the values</w:t>
            </w:r>
            <w:r w:rsidRPr="16B2A67C" w:rsidR="653FD7A5">
              <w:rPr>
                <w:rFonts w:eastAsia="Batang" w:cs="Arial"/>
                <w:sz w:val="22"/>
                <w:szCs w:val="22"/>
              </w:rPr>
              <w:t xml:space="preserve"> and behaviours</w:t>
            </w:r>
            <w:r w:rsidRPr="16B2A67C" w:rsidR="3D45AACF">
              <w:rPr>
                <w:rFonts w:eastAsia="Batang" w:cs="Arial"/>
                <w:sz w:val="22"/>
                <w:szCs w:val="22"/>
              </w:rPr>
              <w:t xml:space="preserve"> of the Council.</w:t>
            </w:r>
          </w:p>
          <w:p w:rsidR="005603DF" w:rsidP="16B2A67C" w:rsidRDefault="005603DF" w14:paraId="78598B3A" w14:textId="77777777">
            <w:pPr>
              <w:pStyle w:val="ListParagraph"/>
              <w:tabs>
                <w:tab w:val="left" w:pos="3586"/>
              </w:tabs>
              <w:ind w:left="720"/>
              <w:rPr>
                <w:rFonts w:eastAsia="Batang" w:cs="Arial"/>
                <w:sz w:val="22"/>
                <w:szCs w:val="22"/>
              </w:rPr>
            </w:pPr>
          </w:p>
          <w:p w:rsidRPr="005603DF" w:rsidR="005603DF" w:rsidP="16B2A67C" w:rsidRDefault="005603DF" w14:paraId="1E3F37B1" w14:textId="5C9B7F3B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3D45AACF">
              <w:rPr>
                <w:rFonts w:cs="Arial"/>
                <w:sz w:val="22"/>
                <w:szCs w:val="22"/>
              </w:rPr>
              <w:t xml:space="preserve">To </w:t>
            </w:r>
            <w:r w:rsidRPr="16B2A67C" w:rsidR="408DA015">
              <w:rPr>
                <w:rFonts w:cs="Arial"/>
                <w:sz w:val="22"/>
                <w:szCs w:val="22"/>
              </w:rPr>
              <w:t xml:space="preserve"> support</w:t>
            </w:r>
            <w:r w:rsidRPr="16B2A67C" w:rsidR="408DA015">
              <w:rPr>
                <w:rFonts w:cs="Arial"/>
                <w:sz w:val="22"/>
                <w:szCs w:val="22"/>
              </w:rPr>
              <w:t xml:space="preserve"> corporate programmes and approaches that drive </w:t>
            </w:r>
            <w:r w:rsidRPr="16B2A67C" w:rsidR="3D45AACF">
              <w:rPr>
                <w:rFonts w:cs="Arial"/>
                <w:sz w:val="22"/>
                <w:szCs w:val="22"/>
              </w:rPr>
              <w:t>and enhances busi</w:t>
            </w:r>
            <w:r w:rsidRPr="16B2A67C" w:rsidR="1B18E366">
              <w:rPr>
                <w:rFonts w:cs="Arial"/>
                <w:sz w:val="22"/>
                <w:szCs w:val="22"/>
              </w:rPr>
              <w:t xml:space="preserve">ness effectiveness and support </w:t>
            </w:r>
            <w:r w:rsidRPr="16B2A67C" w:rsidR="3D45AACF">
              <w:rPr>
                <w:rFonts w:cs="Arial"/>
                <w:sz w:val="22"/>
                <w:szCs w:val="22"/>
              </w:rPr>
              <w:t xml:space="preserve">the achievement of the Council’s vision. </w:t>
            </w:r>
          </w:p>
          <w:p w:rsidRPr="005603DF" w:rsidR="0097135D" w:rsidP="16B2A67C" w:rsidRDefault="0097135D" w14:paraId="7A485272" w14:textId="77777777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Pr="004A6CCF" w:rsidR="0097135D" w:rsidP="16B2A67C" w:rsidRDefault="004B5C32" w14:paraId="438FD4C0" w14:textId="77777777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03D5653E">
              <w:rPr>
                <w:rFonts w:cs="Arial"/>
                <w:sz w:val="22"/>
                <w:szCs w:val="22"/>
              </w:rPr>
              <w:t>To d</w:t>
            </w:r>
            <w:r w:rsidRPr="16B2A67C" w:rsidR="5439F350">
              <w:rPr>
                <w:rFonts w:cs="Arial"/>
                <w:sz w:val="22"/>
                <w:szCs w:val="22"/>
              </w:rPr>
              <w:t xml:space="preserve">evelop positive </w:t>
            </w:r>
            <w:r w:rsidRPr="16B2A67C" w:rsidR="03D5653E">
              <w:rPr>
                <w:rFonts w:cs="Arial"/>
                <w:sz w:val="22"/>
                <w:szCs w:val="22"/>
              </w:rPr>
              <w:t xml:space="preserve">and co-operative </w:t>
            </w:r>
            <w:r w:rsidRPr="16B2A67C" w:rsidR="5439F350">
              <w:rPr>
                <w:rFonts w:cs="Arial"/>
                <w:sz w:val="22"/>
                <w:szCs w:val="22"/>
              </w:rPr>
              <w:t>relationships</w:t>
            </w:r>
            <w:r w:rsidRPr="16B2A67C" w:rsidR="3D45AACF">
              <w:rPr>
                <w:rFonts w:cs="Arial"/>
                <w:sz w:val="22"/>
                <w:szCs w:val="22"/>
              </w:rPr>
              <w:t xml:space="preserve"> and effective communication</w:t>
            </w:r>
            <w:r w:rsidRPr="16B2A67C" w:rsidR="5439F350">
              <w:rPr>
                <w:rFonts w:cs="Arial"/>
                <w:sz w:val="22"/>
                <w:szCs w:val="22"/>
              </w:rPr>
              <w:t xml:space="preserve"> </w:t>
            </w:r>
            <w:r w:rsidRPr="16B2A67C" w:rsidR="786D26DD">
              <w:rPr>
                <w:rFonts w:cs="Arial"/>
                <w:sz w:val="22"/>
                <w:szCs w:val="22"/>
              </w:rPr>
              <w:t xml:space="preserve">across the </w:t>
            </w:r>
            <w:r w:rsidRPr="16B2A67C" w:rsidR="5439F350">
              <w:rPr>
                <w:rFonts w:cs="Arial"/>
                <w:sz w:val="22"/>
                <w:szCs w:val="22"/>
              </w:rPr>
              <w:t xml:space="preserve">council, </w:t>
            </w:r>
            <w:r w:rsidRPr="16B2A67C" w:rsidR="65999439">
              <w:rPr>
                <w:rFonts w:cs="Arial"/>
                <w:sz w:val="22"/>
                <w:szCs w:val="22"/>
              </w:rPr>
              <w:t xml:space="preserve">partner organisations, </w:t>
            </w:r>
            <w:r w:rsidRPr="16B2A67C" w:rsidR="5439F350">
              <w:rPr>
                <w:rFonts w:cs="Arial"/>
                <w:sz w:val="22"/>
                <w:szCs w:val="22"/>
              </w:rPr>
              <w:t xml:space="preserve">trade unions, </w:t>
            </w:r>
            <w:r w:rsidRPr="16B2A67C" w:rsidR="786D26DD">
              <w:rPr>
                <w:rFonts w:cs="Arial"/>
                <w:sz w:val="22"/>
                <w:szCs w:val="22"/>
              </w:rPr>
              <w:t>private and public sector bodies to support business improvement and service delivery</w:t>
            </w:r>
            <w:r w:rsidRPr="16B2A67C" w:rsidR="01D53297">
              <w:rPr>
                <w:rFonts w:cs="Arial"/>
                <w:sz w:val="22"/>
                <w:szCs w:val="22"/>
              </w:rPr>
              <w:t>.</w:t>
            </w:r>
          </w:p>
          <w:p w:rsidRPr="004A6CCF" w:rsidR="004A6CCF" w:rsidP="16B2A67C" w:rsidRDefault="004A6CCF" w14:paraId="7FE1B4F8" w14:textId="77777777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Pr="005603DF" w:rsidR="004A6CCF" w:rsidP="16B2A67C" w:rsidRDefault="004A6CCF" w14:paraId="10E88B87" w14:textId="77777777">
            <w:pPr>
              <w:pStyle w:val="ListParagraph"/>
              <w:numPr>
                <w:ilvl w:val="0"/>
                <w:numId w:val="13"/>
              </w:numPr>
              <w:rPr>
                <w:rFonts w:eastAsia="Batang" w:cs="Arial"/>
                <w:sz w:val="22"/>
                <w:szCs w:val="22"/>
              </w:rPr>
            </w:pPr>
            <w:r w:rsidRPr="16B2A67C" w:rsidR="6282413A">
              <w:rPr>
                <w:rFonts w:eastAsia="Batang" w:cs="Arial"/>
                <w:sz w:val="22"/>
                <w:szCs w:val="22"/>
              </w:rPr>
              <w:t xml:space="preserve">To </w:t>
            </w:r>
            <w:r w:rsidRPr="16B2A67C" w:rsidR="408DA015">
              <w:rPr>
                <w:rFonts w:eastAsia="Batang" w:cs="Arial"/>
                <w:sz w:val="22"/>
                <w:szCs w:val="22"/>
              </w:rPr>
              <w:t xml:space="preserve">give </w:t>
            </w:r>
            <w:r w:rsidRPr="16B2A67C" w:rsidR="6282413A">
              <w:rPr>
                <w:rFonts w:eastAsia="Batang" w:cs="Arial"/>
                <w:sz w:val="22"/>
                <w:szCs w:val="22"/>
              </w:rPr>
              <w:t xml:space="preserve">and receive constructive peer challenge </w:t>
            </w:r>
            <w:r w:rsidRPr="16B2A67C" w:rsidR="6282413A">
              <w:rPr>
                <w:rFonts w:eastAsia="Batang" w:cs="Arial"/>
                <w:sz w:val="22"/>
                <w:szCs w:val="22"/>
              </w:rPr>
              <w:t>in order to</w:t>
            </w:r>
            <w:r w:rsidRPr="16B2A67C" w:rsidR="6282413A">
              <w:rPr>
                <w:rFonts w:eastAsia="Batang" w:cs="Arial"/>
                <w:sz w:val="22"/>
                <w:szCs w:val="22"/>
              </w:rPr>
              <w:t xml:space="preserve"> improve and develop services</w:t>
            </w:r>
            <w:r w:rsidRPr="16B2A67C" w:rsidR="6282413A">
              <w:rPr>
                <w:rFonts w:cs="Arial"/>
                <w:sz w:val="22"/>
                <w:szCs w:val="22"/>
              </w:rPr>
              <w:t>.</w:t>
            </w:r>
          </w:p>
          <w:p w:rsidRPr="004A6CCF" w:rsidR="004A6CCF" w:rsidP="16B2A67C" w:rsidRDefault="004A6CCF" w14:paraId="443D7037" w14:textId="77777777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="004A6CCF" w:rsidP="16B2A67C" w:rsidRDefault="004A6CCF" w14:paraId="0406D456" w14:textId="77777777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6282413A">
              <w:rPr>
                <w:rFonts w:cs="Arial"/>
                <w:sz w:val="22"/>
                <w:szCs w:val="22"/>
              </w:rPr>
              <w:t>To produce business and service development plans for the function</w:t>
            </w:r>
            <w:r w:rsidRPr="16B2A67C" w:rsidR="03D5653E">
              <w:rPr>
                <w:rFonts w:cs="Arial"/>
                <w:sz w:val="22"/>
                <w:szCs w:val="22"/>
              </w:rPr>
              <w:t>s</w:t>
            </w:r>
            <w:r w:rsidRPr="16B2A67C" w:rsidR="6282413A">
              <w:rPr>
                <w:rFonts w:cs="Arial"/>
                <w:sz w:val="22"/>
                <w:szCs w:val="22"/>
              </w:rPr>
              <w:t xml:space="preserve"> </w:t>
            </w:r>
            <w:r w:rsidRPr="16B2A67C" w:rsidR="408DA015">
              <w:rPr>
                <w:rFonts w:cs="Arial"/>
                <w:sz w:val="22"/>
                <w:szCs w:val="22"/>
              </w:rPr>
              <w:t xml:space="preserve">under the Director’s area of responsibility </w:t>
            </w:r>
            <w:r w:rsidRPr="16B2A67C" w:rsidR="6282413A">
              <w:rPr>
                <w:rFonts w:cs="Arial"/>
                <w:sz w:val="22"/>
                <w:szCs w:val="22"/>
              </w:rPr>
              <w:t xml:space="preserve">and ensure that these </w:t>
            </w:r>
            <w:r w:rsidRPr="16B2A67C" w:rsidR="03D5653E">
              <w:rPr>
                <w:rFonts w:cs="Arial"/>
                <w:sz w:val="22"/>
                <w:szCs w:val="22"/>
              </w:rPr>
              <w:t xml:space="preserve">are </w:t>
            </w:r>
            <w:r w:rsidRPr="16B2A67C" w:rsidR="6282413A">
              <w:rPr>
                <w:rFonts w:cs="Arial"/>
                <w:sz w:val="22"/>
                <w:szCs w:val="22"/>
              </w:rPr>
              <w:t xml:space="preserve">developed and implemented via a framework of customer and staff involvement. </w:t>
            </w:r>
          </w:p>
          <w:p w:rsidRPr="00C866B3" w:rsidR="00C866B3" w:rsidP="16B2A67C" w:rsidRDefault="00C866B3" w14:paraId="150C9F5E" w14:textId="77777777">
            <w:pPr>
              <w:pStyle w:val="ListParagraph"/>
              <w:ind w:left="720"/>
              <w:rPr>
                <w:rFonts w:cs="Arial"/>
                <w:sz w:val="22"/>
                <w:szCs w:val="22"/>
              </w:rPr>
            </w:pPr>
          </w:p>
          <w:p w:rsidR="00C866B3" w:rsidP="16B2A67C" w:rsidRDefault="00C866B3" w14:paraId="204A8E80" w14:textId="348FA754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22"/>
                <w:szCs w:val="22"/>
              </w:rPr>
            </w:pPr>
            <w:r w:rsidRPr="16B2A67C" w:rsidR="2CD46E3D">
              <w:rPr>
                <w:rFonts w:cs="Arial"/>
                <w:sz w:val="22"/>
                <w:szCs w:val="22"/>
              </w:rPr>
              <w:t>To ensure an approach to leadership and management development is in place that creates an effective, high performing and healthy culture where employees want to stay and give their best.</w:t>
            </w:r>
          </w:p>
          <w:p w:rsidR="00C866B3" w:rsidP="16B2A67C" w:rsidRDefault="00C866B3" w14:paraId="67498490" w14:textId="77777777">
            <w:pPr>
              <w:pStyle w:val="ListParagraph"/>
              <w:tabs>
                <w:tab w:val="left" w:leader="none" w:pos="2016"/>
                <w:tab w:val="left" w:leader="none" w:pos="2160"/>
                <w:tab w:val="left" w:leader="none" w:pos="2736"/>
                <w:tab w:val="left" w:leader="none" w:pos="2880"/>
                <w:tab w:val="left" w:leader="none" w:pos="3456"/>
                <w:tab w:val="left" w:leader="none" w:pos="3600"/>
                <w:tab w:val="left" w:leader="none" w:pos="4176"/>
                <w:tab w:val="left" w:leader="none" w:pos="4320"/>
                <w:tab w:val="left" w:leader="none" w:pos="4896"/>
                <w:tab w:val="left" w:leader="none" w:pos="5040"/>
                <w:tab w:val="left" w:leader="none" w:pos="5616"/>
                <w:tab w:val="left" w:leader="none" w:pos="5760"/>
                <w:tab w:val="left" w:leader="none" w:pos="6336"/>
                <w:tab w:val="left" w:leader="none" w:pos="6480"/>
                <w:tab w:val="left" w:leader="none" w:pos="7056"/>
                <w:tab w:val="left" w:leader="none" w:pos="7200"/>
                <w:tab w:val="left" w:leader="none" w:pos="7776"/>
                <w:tab w:val="left" w:leader="none" w:pos="7920"/>
                <w:tab w:val="left" w:leader="none" w:pos="8496"/>
                <w:tab w:val="left" w:leader="none" w:pos="8640"/>
              </w:tabs>
              <w:ind w:left="720" w:right="29"/>
              <w:rPr>
                <w:rFonts w:cs="Arial"/>
                <w:sz w:val="22"/>
                <w:szCs w:val="22"/>
              </w:rPr>
            </w:pPr>
          </w:p>
          <w:p w:rsidR="005603DF" w:rsidP="16B2A67C" w:rsidRDefault="00EF23B3" w14:paraId="0A6F6DC5" w14:textId="77777777">
            <w:pPr>
              <w:pStyle w:val="ListParagraph"/>
              <w:numPr>
                <w:ilvl w:val="0"/>
                <w:numId w:val="13"/>
              </w:numPr>
              <w:tabs>
                <w:tab w:val="left" w:leader="none" w:pos="2016"/>
                <w:tab w:val="left" w:leader="none" w:pos="2160"/>
                <w:tab w:val="left" w:leader="none" w:pos="2736"/>
                <w:tab w:val="left" w:leader="none" w:pos="2880"/>
                <w:tab w:val="left" w:leader="none" w:pos="3456"/>
                <w:tab w:val="left" w:leader="none" w:pos="3600"/>
                <w:tab w:val="left" w:leader="none" w:pos="4176"/>
                <w:tab w:val="left" w:leader="none" w:pos="4320"/>
                <w:tab w:val="left" w:leader="none" w:pos="4896"/>
                <w:tab w:val="left" w:leader="none" w:pos="5040"/>
                <w:tab w:val="left" w:leader="none" w:pos="5616"/>
                <w:tab w:val="left" w:leader="none" w:pos="5760"/>
                <w:tab w:val="left" w:leader="none" w:pos="6336"/>
                <w:tab w:val="left" w:leader="none" w:pos="6480"/>
                <w:tab w:val="left" w:leader="none" w:pos="7056"/>
                <w:tab w:val="left" w:leader="none" w:pos="7200"/>
                <w:tab w:val="left" w:leader="none" w:pos="7776"/>
                <w:tab w:val="left" w:leader="none" w:pos="7920"/>
                <w:tab w:val="left" w:leader="none" w:pos="8496"/>
                <w:tab w:val="left" w:leader="none" w:pos="8640"/>
              </w:tabs>
              <w:ind w:right="29"/>
              <w:rPr>
                <w:rFonts w:cs="Arial"/>
                <w:sz w:val="22"/>
                <w:szCs w:val="22"/>
              </w:rPr>
            </w:pPr>
            <w:r w:rsidRPr="16B2A67C" w:rsidR="06D71B1F">
              <w:rPr>
                <w:rFonts w:cs="Arial"/>
                <w:sz w:val="22"/>
                <w:szCs w:val="22"/>
              </w:rPr>
              <w:t>To develop a c</w:t>
            </w:r>
            <w:r w:rsidRPr="16B2A67C" w:rsidR="3D45AACF">
              <w:rPr>
                <w:rFonts w:cs="Arial"/>
                <w:sz w:val="22"/>
                <w:szCs w:val="22"/>
              </w:rPr>
              <w:t xml:space="preserve">ulture in which innovative work </w:t>
            </w:r>
            <w:r w:rsidRPr="16B2A67C" w:rsidR="06D71B1F">
              <w:rPr>
                <w:rFonts w:cs="Arial"/>
                <w:sz w:val="22"/>
                <w:szCs w:val="22"/>
              </w:rPr>
              <w:t xml:space="preserve">practices </w:t>
            </w:r>
            <w:r w:rsidRPr="16B2A67C" w:rsidR="3D45AACF">
              <w:rPr>
                <w:rFonts w:cs="Arial"/>
                <w:sz w:val="22"/>
                <w:szCs w:val="22"/>
              </w:rPr>
              <w:t>and technologies are</w:t>
            </w:r>
            <w:r w:rsidRPr="16B2A67C" w:rsidR="06D71B1F">
              <w:rPr>
                <w:rFonts w:cs="Arial"/>
                <w:sz w:val="22"/>
                <w:szCs w:val="22"/>
              </w:rPr>
              <w:t xml:space="preserve"> developed and put into p</w:t>
            </w:r>
            <w:r w:rsidRPr="16B2A67C" w:rsidR="3D45AACF">
              <w:rPr>
                <w:rFonts w:cs="Arial"/>
                <w:sz w:val="22"/>
                <w:szCs w:val="22"/>
              </w:rPr>
              <w:t>ractice to impr</w:t>
            </w:r>
            <w:r w:rsidRPr="16B2A67C" w:rsidR="408DA015">
              <w:rPr>
                <w:rFonts w:cs="Arial"/>
                <w:sz w:val="22"/>
                <w:szCs w:val="22"/>
              </w:rPr>
              <w:t>ove services and support for</w:t>
            </w:r>
            <w:r w:rsidRPr="16B2A67C" w:rsidR="3D45AACF">
              <w:rPr>
                <w:rFonts w:cs="Arial"/>
                <w:sz w:val="22"/>
                <w:szCs w:val="22"/>
              </w:rPr>
              <w:t xml:space="preserve"> those who live and work in Gloucestershire. </w:t>
            </w:r>
          </w:p>
          <w:p w:rsidRPr="00EF23B3" w:rsidR="004A6CCF" w:rsidP="16B2A67C" w:rsidRDefault="004A6CCF" w14:paraId="057A858D" w14:textId="77777777">
            <w:pPr>
              <w:pStyle w:val="ListParagraph"/>
              <w:tabs>
                <w:tab w:val="left" w:leader="none" w:pos="2016"/>
                <w:tab w:val="left" w:leader="none" w:pos="2160"/>
                <w:tab w:val="left" w:leader="none" w:pos="2736"/>
                <w:tab w:val="left" w:leader="none" w:pos="2880"/>
                <w:tab w:val="left" w:leader="none" w:pos="3456"/>
                <w:tab w:val="left" w:leader="none" w:pos="3600"/>
                <w:tab w:val="left" w:leader="none" w:pos="4176"/>
                <w:tab w:val="left" w:leader="none" w:pos="4320"/>
                <w:tab w:val="left" w:leader="none" w:pos="4896"/>
                <w:tab w:val="left" w:leader="none" w:pos="5040"/>
                <w:tab w:val="left" w:leader="none" w:pos="5616"/>
                <w:tab w:val="left" w:leader="none" w:pos="5760"/>
                <w:tab w:val="left" w:leader="none" w:pos="6336"/>
                <w:tab w:val="left" w:leader="none" w:pos="6480"/>
                <w:tab w:val="left" w:leader="none" w:pos="7056"/>
                <w:tab w:val="left" w:leader="none" w:pos="7200"/>
                <w:tab w:val="left" w:leader="none" w:pos="7776"/>
                <w:tab w:val="left" w:leader="none" w:pos="7920"/>
                <w:tab w:val="left" w:leader="none" w:pos="8496"/>
                <w:tab w:val="left" w:leader="none" w:pos="8640"/>
              </w:tabs>
              <w:ind w:left="720" w:right="29"/>
              <w:rPr>
                <w:rFonts w:cs="Arial"/>
                <w:sz w:val="22"/>
                <w:szCs w:val="22"/>
              </w:rPr>
            </w:pPr>
          </w:p>
        </w:tc>
      </w:tr>
      <w:tr w:rsidRPr="00A6711B" w:rsidR="00EF23B3" w:rsidTr="16B2A67C" w14:paraId="61C5FDF1" w14:textId="77777777">
        <w:tc>
          <w:tcPr>
            <w:tcW w:w="14174" w:type="dxa"/>
            <w:gridSpan w:val="2"/>
            <w:tcMar/>
          </w:tcPr>
          <w:p w:rsidRPr="00A6711B" w:rsidR="00EF23B3" w:rsidP="16B2A67C" w:rsidRDefault="00EF23B3" w14:paraId="495D4D4E" w14:textId="77777777">
            <w:pPr>
              <w:rPr>
                <w:rFonts w:cs="Arial"/>
                <w:sz w:val="22"/>
                <w:szCs w:val="22"/>
              </w:rPr>
            </w:pPr>
          </w:p>
          <w:p w:rsidR="06D71B1F" w:rsidP="16B2A67C" w:rsidRDefault="06D71B1F" w14:paraId="2282428E">
            <w:pPr>
              <w:rPr>
                <w:rFonts w:cs="Arial"/>
                <w:b w:val="1"/>
                <w:bCs w:val="1"/>
                <w:sz w:val="22"/>
                <w:szCs w:val="22"/>
              </w:rPr>
            </w:pPr>
            <w:r w:rsidRPr="16B2A67C" w:rsidR="06D71B1F">
              <w:rPr>
                <w:rFonts w:cs="Arial"/>
                <w:b w:val="1"/>
                <w:bCs w:val="1"/>
                <w:sz w:val="22"/>
                <w:szCs w:val="22"/>
              </w:rPr>
              <w:t>Special conditions:</w:t>
            </w:r>
          </w:p>
          <w:p w:rsidR="16B2A67C" w:rsidP="16B2A67C" w:rsidRDefault="16B2A67C" w14:paraId="33D400DC">
            <w:pPr>
              <w:rPr>
                <w:rFonts w:cs="Arial"/>
                <w:sz w:val="22"/>
                <w:szCs w:val="22"/>
              </w:rPr>
            </w:pPr>
          </w:p>
          <w:p w:rsidR="3BBD2519" w:rsidP="16B2A67C" w:rsidRDefault="3BBD2519" w14:paraId="2D5A9777">
            <w:pPr>
              <w:rPr>
                <w:rFonts w:cs="Arial"/>
                <w:sz w:val="22"/>
                <w:szCs w:val="22"/>
              </w:rPr>
            </w:pPr>
            <w:r w:rsidRPr="16B2A67C" w:rsidR="3BBD2519">
              <w:rPr>
                <w:rFonts w:cs="Arial"/>
                <w:sz w:val="22"/>
                <w:szCs w:val="22"/>
              </w:rPr>
              <w:t>This post falls within the definitions set out in the Local Government and Housing Act 1989 (LGHA), as amended from time to time, of a “politically restricted” post. Therefore, the post holder is constrained from engaging in political activities specified by the LGHA and any associated regulations</w:t>
            </w:r>
            <w:r w:rsidRPr="16B2A67C" w:rsidR="3BBD2519">
              <w:rPr>
                <w:rFonts w:cs="Arial"/>
                <w:sz w:val="22"/>
                <w:szCs w:val="22"/>
              </w:rPr>
              <w:t xml:space="preserve"> </w:t>
            </w:r>
          </w:p>
          <w:p w:rsidR="16B2A67C" w:rsidP="16B2A67C" w:rsidRDefault="16B2A67C" w14:paraId="1A10AFC7">
            <w:pPr>
              <w:rPr>
                <w:rFonts w:cs="Arial"/>
                <w:sz w:val="22"/>
                <w:szCs w:val="22"/>
              </w:rPr>
            </w:pPr>
          </w:p>
          <w:p w:rsidR="653FD7A5" w:rsidP="16B2A67C" w:rsidRDefault="653FD7A5" w14:paraId="5AB2B7B0" w14:textId="57E5A88E">
            <w:pPr>
              <w:rPr>
                <w:rFonts w:cs="Arial"/>
                <w:sz w:val="22"/>
                <w:szCs w:val="22"/>
              </w:rPr>
            </w:pPr>
            <w:r w:rsidRPr="16B2A67C" w:rsidR="653FD7A5">
              <w:rPr>
                <w:rFonts w:cs="Arial"/>
                <w:sz w:val="22"/>
                <w:szCs w:val="22"/>
              </w:rPr>
              <w:t xml:space="preserve">Participation in the </w:t>
            </w:r>
            <w:r w:rsidRPr="16B2A67C" w:rsidR="02B93DA7">
              <w:rPr>
                <w:rFonts w:cs="Arial"/>
                <w:sz w:val="22"/>
                <w:szCs w:val="22"/>
              </w:rPr>
              <w:t>SGC (Gold)</w:t>
            </w:r>
            <w:r w:rsidRPr="16B2A67C" w:rsidR="653FD7A5">
              <w:rPr>
                <w:rFonts w:cs="Arial"/>
                <w:sz w:val="22"/>
                <w:szCs w:val="22"/>
              </w:rPr>
              <w:t xml:space="preserve"> rota</w:t>
            </w:r>
          </w:p>
          <w:p w:rsidR="16B2A67C" w:rsidP="16B2A67C" w:rsidRDefault="16B2A67C" w14:paraId="7E078CB6">
            <w:pPr>
              <w:rPr>
                <w:rFonts w:cs="Arial"/>
                <w:sz w:val="22"/>
                <w:szCs w:val="22"/>
              </w:rPr>
            </w:pPr>
          </w:p>
        </w:tc>
      </w:tr>
    </w:tbl>
    <w:p w:rsidRPr="00A6711B" w:rsidR="00C6474A" w:rsidP="16B2A67C" w:rsidRDefault="00C6474A" w14:paraId="03ABF719" w14:textId="77777777">
      <w:pPr>
        <w:rPr>
          <w:rFonts w:cs="Arial"/>
          <w:sz w:val="22"/>
          <w:szCs w:val="22"/>
        </w:rPr>
      </w:pPr>
    </w:p>
    <w:p w:rsidRPr="00A6711B" w:rsidR="00CC1152" w:rsidP="16B2A67C" w:rsidRDefault="00CC1152" w14:paraId="0064E444" w14:textId="77777777">
      <w:pPr>
        <w:rPr>
          <w:rFonts w:cs="Arial"/>
          <w:b w:val="1"/>
          <w:bCs w:val="1"/>
          <w:sz w:val="22"/>
          <w:szCs w:val="22"/>
        </w:rPr>
      </w:pPr>
      <w:r w:rsidRPr="16B2A67C" w:rsidR="41F962AA">
        <w:rPr>
          <w:rFonts w:cs="Arial"/>
          <w:b w:val="1"/>
          <w:bCs w:val="1"/>
          <w:sz w:val="22"/>
          <w:szCs w:val="22"/>
        </w:rPr>
        <w:t>Monitoring and ongoing development of outcomes</w:t>
      </w:r>
    </w:p>
    <w:p w:rsidRPr="00A6711B" w:rsidR="00CC1152" w:rsidP="16B2A67C" w:rsidRDefault="00CC1152" w14:paraId="3995AAFE" w14:textId="77777777">
      <w:pPr>
        <w:rPr>
          <w:rFonts w:cs="Arial"/>
          <w:sz w:val="22"/>
          <w:szCs w:val="22"/>
        </w:rPr>
      </w:pPr>
    </w:p>
    <w:p w:rsidR="00EF23B3" w:rsidP="16B2A67C" w:rsidRDefault="00CC1152" w14:paraId="3DCDA525" w14:textId="77777777">
      <w:pPr>
        <w:rPr>
          <w:rFonts w:cs="Arial"/>
          <w:sz w:val="22"/>
          <w:szCs w:val="22"/>
        </w:rPr>
      </w:pPr>
      <w:r w:rsidRPr="16B2A67C" w:rsidR="41F962AA">
        <w:rPr>
          <w:rFonts w:cs="Arial"/>
          <w:sz w:val="22"/>
          <w:szCs w:val="22"/>
        </w:rPr>
        <w:t>As part of the annual</w:t>
      </w:r>
      <w:r w:rsidRPr="16B2A67C" w:rsidR="03D5653E">
        <w:rPr>
          <w:rFonts w:cs="Arial"/>
          <w:sz w:val="22"/>
          <w:szCs w:val="22"/>
        </w:rPr>
        <w:t xml:space="preserve"> Personal Development Review (PDR)</w:t>
      </w:r>
      <w:r w:rsidRPr="16B2A67C" w:rsidR="41F962AA">
        <w:rPr>
          <w:rFonts w:cs="Arial"/>
          <w:sz w:val="22"/>
          <w:szCs w:val="22"/>
        </w:rPr>
        <w:t xml:space="preserve">, </w:t>
      </w:r>
      <w:r w:rsidRPr="16B2A67C" w:rsidR="41F962AA">
        <w:rPr>
          <w:rFonts w:cs="Arial"/>
          <w:sz w:val="22"/>
          <w:szCs w:val="22"/>
        </w:rPr>
        <w:t>outcome based</w:t>
      </w:r>
      <w:r w:rsidRPr="16B2A67C" w:rsidR="41F962AA">
        <w:rPr>
          <w:rFonts w:cs="Arial"/>
          <w:sz w:val="22"/>
          <w:szCs w:val="22"/>
        </w:rPr>
        <w:t xml:space="preserve"> targets will be developed in conjunction with the post holder and will supplement this job profile</w:t>
      </w:r>
      <w:r w:rsidRPr="16B2A67C" w:rsidR="41F962AA">
        <w:rPr>
          <w:rFonts w:cs="Arial"/>
          <w:sz w:val="22"/>
          <w:szCs w:val="22"/>
        </w:rPr>
        <w:t xml:space="preserve">.  </w:t>
      </w:r>
      <w:r w:rsidRPr="16B2A67C" w:rsidR="41F962AA">
        <w:rPr>
          <w:rFonts w:cs="Arial"/>
          <w:sz w:val="22"/>
          <w:szCs w:val="22"/>
        </w:rPr>
        <w:t xml:space="preserve">The job profile will be subject to regular review and the council reserves </w:t>
      </w:r>
      <w:r w:rsidRPr="16B2A67C" w:rsidR="653FD7A5">
        <w:rPr>
          <w:rFonts w:cs="Arial"/>
          <w:sz w:val="22"/>
          <w:szCs w:val="22"/>
        </w:rPr>
        <w:t>its</w:t>
      </w:r>
      <w:r w:rsidRPr="16B2A67C" w:rsidR="41F962AA">
        <w:rPr>
          <w:rFonts w:cs="Arial"/>
          <w:sz w:val="22"/>
          <w:szCs w:val="22"/>
        </w:rPr>
        <w:t xml:space="preserve"> right to amend or add to the accountabilities listed above.</w:t>
      </w:r>
    </w:p>
    <w:p w:rsidR="00EF23B3" w:rsidP="16B2A67C" w:rsidRDefault="00EF23B3" w14:paraId="154560A0" w14:textId="77777777">
      <w:pPr>
        <w:rPr>
          <w:rFonts w:cs="Arial"/>
          <w:sz w:val="22"/>
          <w:szCs w:val="22"/>
        </w:rPr>
      </w:pPr>
      <w:r w:rsidRPr="16B2A67C">
        <w:rPr>
          <w:rFonts w:cs="Arial"/>
          <w:sz w:val="22"/>
          <w:szCs w:val="22"/>
        </w:rPr>
        <w:br w:type="page"/>
      </w:r>
    </w:p>
    <w:p w:rsidRPr="00A6711B" w:rsidR="00CC1152" w:rsidP="16B2A67C" w:rsidRDefault="00CC1152" w14:paraId="73A58850" w14:textId="45C16183">
      <w:pPr>
        <w:rPr>
          <w:rFonts w:cs="Arial"/>
          <w:b w:val="1"/>
          <w:bCs w:val="1"/>
          <w:sz w:val="22"/>
          <w:szCs w:val="22"/>
        </w:rPr>
      </w:pPr>
      <w:r w:rsidRPr="16B2A67C" w:rsidR="41F962AA">
        <w:rPr>
          <w:rFonts w:cs="Arial"/>
          <w:b w:val="1"/>
          <w:bCs w:val="1"/>
          <w:sz w:val="22"/>
          <w:szCs w:val="22"/>
        </w:rPr>
        <w:t>The ideal candidate will have …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Pr="00A6711B" w:rsidR="00CC1152" w:rsidTr="16B2A67C" w14:paraId="7ED75E5F" w14:textId="77777777">
        <w:tc>
          <w:tcPr>
            <w:tcW w:w="7087" w:type="dxa"/>
            <w:tcMar/>
          </w:tcPr>
          <w:p w:rsidRPr="00A6711B" w:rsidR="00CC1152" w:rsidP="16B2A67C" w:rsidRDefault="00CC1152" w14:paraId="306B66FD" w14:textId="77777777">
            <w:pPr>
              <w:rPr>
                <w:rFonts w:cs="Arial"/>
                <w:b w:val="1"/>
                <w:bCs w:val="1"/>
                <w:sz w:val="22"/>
                <w:szCs w:val="22"/>
              </w:rPr>
            </w:pPr>
            <w:r w:rsidRPr="16B2A67C" w:rsidR="41F962AA">
              <w:rPr>
                <w:rFonts w:cs="Arial"/>
                <w:b w:val="1"/>
                <w:bCs w:val="1"/>
                <w:sz w:val="22"/>
                <w:szCs w:val="22"/>
              </w:rPr>
              <w:t>Experience</w:t>
            </w:r>
          </w:p>
          <w:p w:rsidRPr="00A6711B" w:rsidR="009D40D0" w:rsidP="16B2A67C" w:rsidRDefault="009D40D0" w14:paraId="235AD08D" w14:textId="77777777">
            <w:pPr>
              <w:rPr>
                <w:rFonts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7087" w:type="dxa"/>
            <w:tcMar/>
          </w:tcPr>
          <w:p w:rsidRPr="00A6711B" w:rsidR="00CC1152" w:rsidP="16B2A67C" w:rsidRDefault="002F6A66" w14:paraId="6DFF867D" w14:textId="77777777">
            <w:pPr>
              <w:rPr>
                <w:rFonts w:cs="Arial"/>
                <w:b w:val="1"/>
                <w:bCs w:val="1"/>
                <w:sz w:val="22"/>
                <w:szCs w:val="22"/>
              </w:rPr>
            </w:pPr>
            <w:r w:rsidRPr="16B2A67C" w:rsidR="7C813920">
              <w:rPr>
                <w:rFonts w:cs="Arial"/>
                <w:b w:val="1"/>
                <w:bCs w:val="1"/>
                <w:sz w:val="22"/>
                <w:szCs w:val="22"/>
              </w:rPr>
              <w:t>Behavioural attributes</w:t>
            </w:r>
          </w:p>
        </w:tc>
      </w:tr>
      <w:tr w:rsidRPr="00A6711B" w:rsidR="00CC1152" w:rsidTr="16B2A67C" w14:paraId="3B8DF6EF" w14:textId="77777777">
        <w:tc>
          <w:tcPr>
            <w:tcW w:w="7087" w:type="dxa"/>
            <w:tcMar/>
          </w:tcPr>
          <w:p w:rsidRPr="00A6711B" w:rsidR="0090428F" w:rsidP="16B2A67C" w:rsidRDefault="0090428F" w14:paraId="274C512F" w14:textId="2409B762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1CEC160B">
              <w:rPr>
                <w:rFonts w:cs="Arial"/>
                <w:sz w:val="22"/>
                <w:szCs w:val="22"/>
              </w:rPr>
              <w:t xml:space="preserve">Proven </w:t>
            </w:r>
            <w:r w:rsidRPr="16B2A67C" w:rsidR="1CEC160B">
              <w:rPr>
                <w:rFonts w:cs="Arial"/>
                <w:sz w:val="22"/>
                <w:szCs w:val="22"/>
              </w:rPr>
              <w:t>track record</w:t>
            </w:r>
            <w:r w:rsidRPr="16B2A67C" w:rsidR="1CEC160B">
              <w:rPr>
                <w:rFonts w:cs="Arial"/>
                <w:sz w:val="22"/>
                <w:szCs w:val="22"/>
              </w:rPr>
              <w:t xml:space="preserve"> in the 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senior </w:t>
            </w:r>
            <w:r w:rsidRPr="16B2A67C" w:rsidR="1CEC160B">
              <w:rPr>
                <w:rFonts w:cs="Arial"/>
                <w:sz w:val="22"/>
                <w:szCs w:val="22"/>
              </w:rPr>
              <w:t xml:space="preserve">leadership, management and development of </w:t>
            </w:r>
            <w:r w:rsidRPr="16B2A67C" w:rsidR="03D5653E">
              <w:rPr>
                <w:rFonts w:cs="Arial"/>
                <w:sz w:val="22"/>
                <w:szCs w:val="22"/>
              </w:rPr>
              <w:t>diverse professional teams</w:t>
            </w:r>
            <w:r w:rsidRPr="16B2A67C" w:rsidR="025E92E5">
              <w:rPr>
                <w:rFonts w:cs="Arial"/>
                <w:sz w:val="22"/>
                <w:szCs w:val="22"/>
              </w:rPr>
              <w:t xml:space="preserve"> including</w:t>
            </w:r>
            <w:r w:rsidRPr="16B2A67C" w:rsidR="02B93DA7">
              <w:rPr>
                <w:rFonts w:cs="Arial"/>
                <w:sz w:val="22"/>
                <w:szCs w:val="22"/>
              </w:rPr>
              <w:t xml:space="preserve"> finance</w:t>
            </w:r>
            <w:r w:rsidRPr="16B2A67C" w:rsidR="408DA015">
              <w:rPr>
                <w:rFonts w:cs="Arial"/>
                <w:sz w:val="22"/>
                <w:szCs w:val="22"/>
              </w:rPr>
              <w:t xml:space="preserve"> </w:t>
            </w:r>
            <w:r w:rsidRPr="16B2A67C" w:rsidR="025E92E5">
              <w:rPr>
                <w:rFonts w:cs="Arial"/>
                <w:sz w:val="22"/>
                <w:szCs w:val="22"/>
              </w:rPr>
              <w:t>teams</w:t>
            </w:r>
            <w:r w:rsidRPr="16B2A67C" w:rsidR="1CEC160B">
              <w:rPr>
                <w:rFonts w:cs="Arial"/>
                <w:sz w:val="22"/>
                <w:szCs w:val="22"/>
              </w:rPr>
              <w:t>.</w:t>
            </w:r>
          </w:p>
          <w:p w:rsidRPr="00A6711B" w:rsidR="0090428F" w:rsidP="16B2A67C" w:rsidRDefault="0090428F" w14:paraId="35D3367E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1CEC160B">
              <w:rPr>
                <w:rFonts w:cs="Arial"/>
                <w:sz w:val="22"/>
                <w:szCs w:val="22"/>
              </w:rPr>
              <w:t xml:space="preserve">Experience of working 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at a senior level </w:t>
            </w:r>
            <w:r w:rsidRPr="16B2A67C" w:rsidR="1CEC160B">
              <w:rPr>
                <w:rFonts w:cs="Arial"/>
                <w:sz w:val="22"/>
                <w:szCs w:val="22"/>
              </w:rPr>
              <w:t>in a political environment including briefing elected members.</w:t>
            </w:r>
          </w:p>
          <w:p w:rsidRPr="00A6711B" w:rsidR="00CC1152" w:rsidP="16B2A67C" w:rsidRDefault="009D40D0" w14:paraId="02DE3F04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4EDE30CA">
              <w:rPr>
                <w:rFonts w:cs="Arial"/>
                <w:sz w:val="22"/>
                <w:szCs w:val="22"/>
              </w:rPr>
              <w:t>Extensive leadership and team management</w:t>
            </w:r>
            <w:r w:rsidRPr="16B2A67C" w:rsidR="1B22D8D4">
              <w:rPr>
                <w:rFonts w:cs="Arial"/>
                <w:sz w:val="22"/>
                <w:szCs w:val="22"/>
              </w:rPr>
              <w:t xml:space="preserve"> experience</w:t>
            </w:r>
            <w:r w:rsidRPr="16B2A67C" w:rsidR="4EDE30CA">
              <w:rPr>
                <w:rFonts w:cs="Arial"/>
                <w:sz w:val="22"/>
                <w:szCs w:val="22"/>
              </w:rPr>
              <w:t xml:space="preserve">, including the leadership of 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cultural </w:t>
            </w:r>
            <w:r w:rsidRPr="16B2A67C" w:rsidR="4EDE30CA">
              <w:rPr>
                <w:rFonts w:cs="Arial"/>
                <w:sz w:val="22"/>
                <w:szCs w:val="22"/>
              </w:rPr>
              <w:t>change</w:t>
            </w:r>
            <w:r w:rsidRPr="16B2A67C" w:rsidR="2494622C">
              <w:rPr>
                <w:rFonts w:cs="Arial"/>
                <w:sz w:val="22"/>
                <w:szCs w:val="22"/>
              </w:rPr>
              <w:t xml:space="preserve"> </w:t>
            </w:r>
            <w:r w:rsidRPr="16B2A67C" w:rsidR="5DFF2D7A">
              <w:rPr>
                <w:rFonts w:cs="Arial"/>
                <w:sz w:val="22"/>
                <w:szCs w:val="22"/>
              </w:rPr>
              <w:t>and developing senior leadership teams</w:t>
            </w:r>
            <w:r w:rsidRPr="16B2A67C" w:rsidR="1CEC160B">
              <w:rPr>
                <w:rFonts w:cs="Arial"/>
                <w:sz w:val="22"/>
                <w:szCs w:val="22"/>
              </w:rPr>
              <w:t>.</w:t>
            </w:r>
          </w:p>
          <w:p w:rsidRPr="00A6711B" w:rsidR="0090428F" w:rsidP="16B2A67C" w:rsidRDefault="0090428F" w14:paraId="23243B9F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1CEC160B">
              <w:rPr>
                <w:rFonts w:cs="Arial"/>
                <w:sz w:val="22"/>
                <w:szCs w:val="22"/>
              </w:rPr>
              <w:t>Experience of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 introducing new ways o</w:t>
            </w:r>
            <w:r w:rsidRPr="16B2A67C" w:rsidR="2494622C">
              <w:rPr>
                <w:rFonts w:cs="Arial"/>
                <w:sz w:val="22"/>
                <w:szCs w:val="22"/>
              </w:rPr>
              <w:t xml:space="preserve">f working, </w:t>
            </w:r>
            <w:r w:rsidRPr="16B2A67C" w:rsidR="2494622C">
              <w:rPr>
                <w:rFonts w:cs="Arial"/>
                <w:sz w:val="22"/>
                <w:szCs w:val="22"/>
              </w:rPr>
              <w:t>policies</w:t>
            </w:r>
            <w:r w:rsidRPr="16B2A67C" w:rsidR="2494622C">
              <w:rPr>
                <w:rFonts w:cs="Arial"/>
                <w:sz w:val="22"/>
                <w:szCs w:val="22"/>
              </w:rPr>
              <w:t xml:space="preserve"> and the innovative use of digital interventions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 to improve organisational effectiveness and in</w:t>
            </w:r>
            <w:r w:rsidRPr="16B2A67C" w:rsidR="1CEC160B">
              <w:rPr>
                <w:rFonts w:cs="Arial"/>
                <w:sz w:val="22"/>
                <w:szCs w:val="22"/>
              </w:rPr>
              <w:t xml:space="preserve"> supporting the business in a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chieving </w:t>
            </w:r>
            <w:r w:rsidRPr="16B2A67C" w:rsidR="1B22D8D4">
              <w:rPr>
                <w:rFonts w:cs="Arial"/>
                <w:sz w:val="22"/>
                <w:szCs w:val="22"/>
              </w:rPr>
              <w:t>its strategic goals and objectives</w:t>
            </w:r>
            <w:r w:rsidRPr="16B2A67C" w:rsidR="1CEC160B">
              <w:rPr>
                <w:rFonts w:cs="Arial"/>
                <w:sz w:val="22"/>
                <w:szCs w:val="22"/>
              </w:rPr>
              <w:t xml:space="preserve">.  </w:t>
            </w:r>
          </w:p>
          <w:p w:rsidR="00C9672B" w:rsidP="16B2A67C" w:rsidRDefault="00C9672B" w14:paraId="400FFAF6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>Success at working with staff to bring about sustainable and beneficial change.</w:t>
            </w:r>
          </w:p>
          <w:p w:rsidRPr="00C9672B" w:rsidR="00405CE9" w:rsidP="16B2A67C" w:rsidRDefault="00405CE9" w14:paraId="401B82B0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1B18E366">
              <w:rPr>
                <w:rFonts w:cs="Arial"/>
                <w:sz w:val="22"/>
                <w:szCs w:val="22"/>
              </w:rPr>
              <w:t>Thorough experience of managing services within budget and financial frameworks and expectations</w:t>
            </w:r>
          </w:p>
          <w:p w:rsidR="002F6A66" w:rsidP="16B2A67C" w:rsidRDefault="002F6A66" w14:paraId="7A71732D" w14:textId="77777777">
            <w:pPr>
              <w:rPr>
                <w:rFonts w:cs="Arial"/>
                <w:sz w:val="22"/>
                <w:szCs w:val="22"/>
              </w:rPr>
            </w:pPr>
          </w:p>
          <w:p w:rsidRPr="00637947" w:rsidR="00C9672B" w:rsidP="16B2A67C" w:rsidRDefault="00C9672B" w14:paraId="6D5C6BFF" w14:textId="77777777">
            <w:pPr>
              <w:rPr>
                <w:rFonts w:cs="Arial"/>
                <w:b w:val="1"/>
                <w:bCs w:val="1"/>
                <w:sz w:val="22"/>
                <w:szCs w:val="22"/>
              </w:rPr>
            </w:pPr>
            <w:r w:rsidRPr="16B2A67C" w:rsidR="5DFF2D7A">
              <w:rPr>
                <w:rFonts w:cs="Arial"/>
                <w:b w:val="1"/>
                <w:bCs w:val="1"/>
                <w:sz w:val="22"/>
                <w:szCs w:val="22"/>
              </w:rPr>
              <w:t>Behavioural attributes</w:t>
            </w:r>
            <w:r w:rsidRPr="16B2A67C" w:rsidR="2494622C">
              <w:rPr>
                <w:rFonts w:cs="Arial"/>
                <w:b w:val="1"/>
                <w:bCs w:val="1"/>
                <w:sz w:val="22"/>
                <w:szCs w:val="22"/>
              </w:rPr>
              <w:t xml:space="preserve"> - </w:t>
            </w:r>
            <w:r w:rsidRPr="16B2A67C" w:rsidR="5DFF2D7A">
              <w:rPr>
                <w:rFonts w:cs="Arial"/>
                <w:sz w:val="22"/>
                <w:szCs w:val="22"/>
              </w:rPr>
              <w:t>Demonstrates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 the Council’s values, </w:t>
            </w:r>
            <w:r w:rsidRPr="16B2A67C" w:rsidR="5DFF2D7A">
              <w:rPr>
                <w:rFonts w:cs="Arial"/>
                <w:sz w:val="22"/>
                <w:szCs w:val="22"/>
              </w:rPr>
              <w:t>behaviours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 and Gloucestershire Leadership Behaviours</w:t>
            </w:r>
          </w:p>
          <w:p w:rsidR="00637947" w:rsidP="16B2A67C" w:rsidRDefault="00637947" w14:paraId="0DA81026" w14:textId="77777777">
            <w:pPr>
              <w:rPr>
                <w:rFonts w:cs="Arial"/>
                <w:sz w:val="22"/>
                <w:szCs w:val="22"/>
              </w:rPr>
            </w:pPr>
          </w:p>
          <w:p w:rsidR="009E483A" w:rsidP="16B2A67C" w:rsidRDefault="00637947" w14:paraId="510B3DAD" w14:textId="77777777">
            <w:pPr>
              <w:rPr>
                <w:rFonts w:cs="Arial"/>
                <w:b w:val="1"/>
                <w:bCs w:val="1"/>
                <w:sz w:val="22"/>
                <w:szCs w:val="22"/>
              </w:rPr>
            </w:pPr>
            <w:r w:rsidRPr="16B2A67C" w:rsidR="2494622C">
              <w:rPr>
                <w:rFonts w:cs="Arial"/>
                <w:b w:val="1"/>
                <w:bCs w:val="1"/>
                <w:sz w:val="22"/>
                <w:szCs w:val="22"/>
              </w:rPr>
              <w:t>Education &amp; Qualifications</w:t>
            </w:r>
            <w:r w:rsidRPr="16B2A67C" w:rsidR="2494622C">
              <w:rPr>
                <w:rFonts w:cs="Arial"/>
                <w:b w:val="1"/>
                <w:bCs w:val="1"/>
                <w:sz w:val="22"/>
                <w:szCs w:val="22"/>
              </w:rPr>
              <w:t xml:space="preserve"> </w:t>
            </w:r>
          </w:p>
          <w:p w:rsidRPr="009E483A" w:rsidR="000B6F74" w:rsidP="16B2A67C" w:rsidRDefault="009E483A" w14:paraId="038034AF" w14:textId="20F3103D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16B2A67C" w:rsidR="02B93DA7">
              <w:rPr>
                <w:rFonts w:cs="Arial"/>
                <w:sz w:val="22"/>
                <w:szCs w:val="22"/>
              </w:rPr>
              <w:t>A</w:t>
            </w:r>
            <w:r w:rsidRPr="16B2A67C" w:rsidR="2494622C">
              <w:rPr>
                <w:rFonts w:cs="Arial"/>
                <w:sz w:val="22"/>
                <w:szCs w:val="22"/>
              </w:rPr>
              <w:t xml:space="preserve"> rele</w:t>
            </w:r>
            <w:r w:rsidRPr="16B2A67C" w:rsidR="16B54B45">
              <w:rPr>
                <w:rFonts w:cs="Arial"/>
                <w:sz w:val="22"/>
                <w:szCs w:val="22"/>
              </w:rPr>
              <w:t xml:space="preserve">vant degree </w:t>
            </w:r>
            <w:r w:rsidRPr="16B2A67C" w:rsidR="3CADBDE0">
              <w:rPr>
                <w:rFonts w:cs="Arial"/>
                <w:sz w:val="22"/>
                <w:szCs w:val="22"/>
              </w:rPr>
              <w:t>or equivalent professional experience</w:t>
            </w:r>
          </w:p>
          <w:p w:rsidRPr="009E483A" w:rsidR="009E483A" w:rsidP="009E483A" w:rsidRDefault="009E483A" w14:paraId="637462DB" w14:textId="284AC486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2"/>
              </w:rPr>
            </w:pPr>
            <w:r w:rsidRPr="009E483A">
              <w:rPr>
                <w:rFonts w:cs="Arial"/>
                <w:sz w:val="22"/>
              </w:rPr>
              <w:t>Full CCAB qualification</w:t>
            </w:r>
          </w:p>
          <w:p w:rsidRPr="009E483A" w:rsidR="000B6F74" w:rsidP="16B2A67C" w:rsidRDefault="000B6F74" w14:paraId="6871DDDC" w14:textId="09502A53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16B2A67C" w:rsidR="408DA015">
              <w:rPr>
                <w:rFonts w:cs="Arial"/>
                <w:sz w:val="22"/>
                <w:szCs w:val="22"/>
              </w:rPr>
              <w:t xml:space="preserve">Membership of </w:t>
            </w:r>
            <w:r w:rsidRPr="16B2A67C" w:rsidR="408DA015">
              <w:rPr>
                <w:rFonts w:cs="Arial"/>
                <w:sz w:val="22"/>
                <w:szCs w:val="22"/>
              </w:rPr>
              <w:t>an appropriate professional</w:t>
            </w:r>
            <w:r w:rsidRPr="16B2A67C" w:rsidR="408DA015">
              <w:rPr>
                <w:rFonts w:cs="Arial"/>
                <w:sz w:val="22"/>
                <w:szCs w:val="22"/>
              </w:rPr>
              <w:t xml:space="preserve"> association</w:t>
            </w:r>
          </w:p>
          <w:p w:rsidRPr="00637947" w:rsidR="00637947" w:rsidP="16B2A67C" w:rsidRDefault="00637947" w14:paraId="41440462" w14:textId="6F6F057B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2"/>
                <w:szCs w:val="22"/>
              </w:rPr>
            </w:pPr>
            <w:r w:rsidRPr="16B2A67C" w:rsidR="2CD46E3D">
              <w:rPr>
                <w:rFonts w:cs="Arial"/>
                <w:sz w:val="22"/>
                <w:szCs w:val="22"/>
              </w:rPr>
              <w:t>Demonstrates commitment to CPD</w:t>
            </w:r>
          </w:p>
        </w:tc>
        <w:tc>
          <w:tcPr>
            <w:tcW w:w="7087" w:type="dxa"/>
            <w:tcMar/>
          </w:tcPr>
          <w:p w:rsidRPr="00A6711B" w:rsidR="00C9672B" w:rsidP="16B2A67C" w:rsidRDefault="00C9672B" w14:paraId="69690B86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>Excellent communication skills (verbal and written)</w:t>
            </w:r>
            <w:r w:rsidRPr="16B2A67C" w:rsidR="5DFF2D7A">
              <w:rPr>
                <w:rFonts w:cs="Arial"/>
                <w:sz w:val="22"/>
                <w:szCs w:val="22"/>
              </w:rPr>
              <w:t>.</w:t>
            </w:r>
          </w:p>
          <w:p w:rsidRPr="00A6711B" w:rsidR="00C9672B" w:rsidP="16B2A67C" w:rsidRDefault="00C9672B" w14:paraId="7DEC1168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>Creative thinking and strategic problem-solving</w:t>
            </w:r>
            <w:r w:rsidRPr="16B2A67C" w:rsidR="5DFF2D7A">
              <w:rPr>
                <w:rFonts w:cs="Arial"/>
                <w:sz w:val="22"/>
                <w:szCs w:val="22"/>
              </w:rPr>
              <w:t>.</w:t>
            </w:r>
          </w:p>
          <w:p w:rsidRPr="00A6711B" w:rsidR="00C9672B" w:rsidP="16B2A67C" w:rsidRDefault="00C9672B" w14:paraId="6464BB0A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>Highly developed negotiating and influencing skills</w:t>
            </w:r>
            <w:r w:rsidRPr="16B2A67C" w:rsidR="5DFF2D7A">
              <w:rPr>
                <w:rFonts w:cs="Arial"/>
                <w:sz w:val="22"/>
                <w:szCs w:val="22"/>
              </w:rPr>
              <w:t>.</w:t>
            </w:r>
          </w:p>
          <w:p w:rsidRPr="00A6711B" w:rsidR="00C9672B" w:rsidP="16B2A67C" w:rsidRDefault="00C9672B" w14:paraId="07685D02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 xml:space="preserve">Ability to manage effectively </w:t>
            </w:r>
            <w:r w:rsidRPr="16B2A67C" w:rsidR="5DFF2D7A">
              <w:rPr>
                <w:rFonts w:cs="Arial"/>
                <w:sz w:val="22"/>
                <w:szCs w:val="22"/>
              </w:rPr>
              <w:t>competing priorities</w:t>
            </w:r>
            <w:r w:rsidRPr="16B2A67C" w:rsidR="5DFF2D7A">
              <w:rPr>
                <w:rFonts w:cs="Arial"/>
                <w:sz w:val="22"/>
                <w:szCs w:val="22"/>
              </w:rPr>
              <w:t>.</w:t>
            </w:r>
          </w:p>
          <w:p w:rsidRPr="00A6711B" w:rsidR="00C9672B" w:rsidP="16B2A67C" w:rsidRDefault="00C9672B" w14:paraId="49C4B831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>Leading multi-disciplinary and cross-organisational projects</w:t>
            </w:r>
            <w:r w:rsidRPr="16B2A67C" w:rsidR="5DFF2D7A">
              <w:rPr>
                <w:rFonts w:cs="Arial"/>
                <w:sz w:val="22"/>
                <w:szCs w:val="22"/>
              </w:rPr>
              <w:t>.</w:t>
            </w:r>
          </w:p>
          <w:p w:rsidRPr="00A6711B" w:rsidR="00C9672B" w:rsidP="16B2A67C" w:rsidRDefault="00C9672B" w14:paraId="1ADB1EEC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>Proven ability o</w:t>
            </w:r>
            <w:r w:rsidRPr="16B2A67C" w:rsidR="2494622C">
              <w:rPr>
                <w:rFonts w:cs="Arial"/>
                <w:sz w:val="22"/>
                <w:szCs w:val="22"/>
              </w:rPr>
              <w:t xml:space="preserve">f </w:t>
            </w:r>
            <w:r w:rsidRPr="16B2A67C" w:rsidR="2494622C">
              <w:rPr>
                <w:rFonts w:cs="Arial"/>
                <w:sz w:val="22"/>
                <w:szCs w:val="22"/>
              </w:rPr>
              <w:t>establishing</w:t>
            </w:r>
            <w:r w:rsidRPr="16B2A67C" w:rsidR="2494622C">
              <w:rPr>
                <w:rFonts w:cs="Arial"/>
                <w:sz w:val="22"/>
                <w:szCs w:val="22"/>
              </w:rPr>
              <w:t xml:space="preserve"> credibility with </w:t>
            </w:r>
            <w:r w:rsidRPr="16B2A67C" w:rsidR="5DFF2D7A">
              <w:rPr>
                <w:rFonts w:cs="Arial"/>
                <w:sz w:val="22"/>
                <w:szCs w:val="22"/>
              </w:rPr>
              <w:t>members, senior managers, partner bodies and other stakeholders</w:t>
            </w:r>
            <w:r w:rsidRPr="16B2A67C" w:rsidR="5DFF2D7A">
              <w:rPr>
                <w:rFonts w:cs="Arial"/>
                <w:sz w:val="22"/>
                <w:szCs w:val="22"/>
              </w:rPr>
              <w:t>.</w:t>
            </w:r>
          </w:p>
          <w:p w:rsidR="00C9672B" w:rsidP="16B2A67C" w:rsidRDefault="00C9672B" w14:paraId="633E0585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>Evidence of the ability to think strat</w:t>
            </w:r>
            <w:r w:rsidRPr="16B2A67C" w:rsidR="2494622C">
              <w:rPr>
                <w:rFonts w:cs="Arial"/>
                <w:sz w:val="22"/>
                <w:szCs w:val="22"/>
              </w:rPr>
              <w:t xml:space="preserve">egically and act corporately with a strong delivery &amp; </w:t>
            </w:r>
            <w:r w:rsidRPr="16B2A67C" w:rsidR="5DFF2D7A">
              <w:rPr>
                <w:rFonts w:cs="Arial"/>
                <w:sz w:val="22"/>
                <w:szCs w:val="22"/>
              </w:rPr>
              <w:t>performance focus</w:t>
            </w:r>
            <w:r w:rsidRPr="16B2A67C" w:rsidR="5DFF2D7A">
              <w:rPr>
                <w:rFonts w:cs="Arial"/>
                <w:sz w:val="22"/>
                <w:szCs w:val="22"/>
              </w:rPr>
              <w:t>.</w:t>
            </w:r>
          </w:p>
          <w:p w:rsidR="002F6A66" w:rsidP="16B2A67C" w:rsidRDefault="00C9672B" w14:paraId="5D66AB96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>Excellent understanding of the overall business context facing local authorities. Personal credibility to provide leadership to professionals and other senior people within the council and partner organisations.</w:t>
            </w:r>
          </w:p>
          <w:p w:rsidR="00C9672B" w:rsidP="16B2A67C" w:rsidRDefault="00C9672B" w14:paraId="46D18564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 xml:space="preserve">Able to make a personal impact and work effectively with people at all levels within and outside the Council, and able to build 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and own strong relationships politically, </w:t>
            </w:r>
            <w:r w:rsidRPr="16B2A67C" w:rsidR="5DFF2D7A">
              <w:rPr>
                <w:rFonts w:cs="Arial"/>
                <w:sz w:val="22"/>
                <w:szCs w:val="22"/>
              </w:rPr>
              <w:t>externally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 and internally. </w:t>
            </w:r>
          </w:p>
          <w:p w:rsidRPr="00A6711B" w:rsidR="00C9672B" w:rsidP="16B2A67C" w:rsidRDefault="00C9672B" w14:paraId="6EF71661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 xml:space="preserve">Able to respond to events with agility and in </w:t>
            </w:r>
            <w:r w:rsidRPr="16B2A67C" w:rsidR="5DFF2D7A">
              <w:rPr>
                <w:rFonts w:cs="Arial"/>
                <w:sz w:val="22"/>
                <w:szCs w:val="22"/>
              </w:rPr>
              <w:t>a timely</w:t>
            </w:r>
            <w:r w:rsidRPr="16B2A67C" w:rsidR="5DFF2D7A">
              <w:rPr>
                <w:rFonts w:cs="Arial"/>
                <w:sz w:val="22"/>
                <w:szCs w:val="22"/>
              </w:rPr>
              <w:t xml:space="preserve"> way in a pressurised environment.</w:t>
            </w:r>
          </w:p>
          <w:p w:rsidR="00C9672B" w:rsidP="16B2A67C" w:rsidRDefault="00C9672B" w14:paraId="18228B44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5DFF2D7A">
              <w:rPr>
                <w:rFonts w:cs="Arial"/>
                <w:sz w:val="22"/>
                <w:szCs w:val="22"/>
              </w:rPr>
              <w:t>Ability to horizon scan, learn from outside and adopt.</w:t>
            </w:r>
          </w:p>
          <w:p w:rsidRPr="00637947" w:rsidR="00C9672B" w:rsidP="16B2A67C" w:rsidRDefault="00637947" w14:paraId="00456548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16B2A67C" w:rsidR="2494622C">
              <w:rPr>
                <w:rFonts w:cs="Arial"/>
                <w:sz w:val="22"/>
                <w:szCs w:val="22"/>
              </w:rPr>
              <w:t xml:space="preserve">Emotionally resilient, </w:t>
            </w:r>
            <w:r w:rsidRPr="16B2A67C" w:rsidR="2494622C">
              <w:rPr>
                <w:rFonts w:cs="Arial"/>
                <w:sz w:val="22"/>
                <w:szCs w:val="22"/>
              </w:rPr>
              <w:t>flexible</w:t>
            </w:r>
            <w:r w:rsidRPr="16B2A67C" w:rsidR="2494622C">
              <w:rPr>
                <w:rFonts w:cs="Arial"/>
                <w:sz w:val="22"/>
                <w:szCs w:val="22"/>
              </w:rPr>
              <w:t xml:space="preserve"> and </w:t>
            </w:r>
            <w:r w:rsidRPr="16B2A67C" w:rsidR="2494622C">
              <w:rPr>
                <w:rFonts w:cs="Arial"/>
                <w:sz w:val="22"/>
                <w:szCs w:val="22"/>
              </w:rPr>
              <w:t>a</w:t>
            </w:r>
            <w:r w:rsidRPr="16B2A67C" w:rsidR="5DFF2D7A">
              <w:rPr>
                <w:rFonts w:cs="Arial"/>
                <w:sz w:val="22"/>
                <w:szCs w:val="22"/>
              </w:rPr>
              <w:t>ble to respond to a cha</w:t>
            </w:r>
            <w:r w:rsidRPr="16B2A67C" w:rsidR="2494622C">
              <w:rPr>
                <w:rFonts w:cs="Arial"/>
                <w:sz w:val="22"/>
                <w:szCs w:val="22"/>
              </w:rPr>
              <w:t>nging pattern of demand</w:t>
            </w:r>
            <w:r w:rsidRPr="16B2A67C" w:rsidR="5DFF2D7A">
              <w:rPr>
                <w:rFonts w:cs="Arial"/>
                <w:sz w:val="22"/>
                <w:szCs w:val="22"/>
              </w:rPr>
              <w:t>.</w:t>
            </w:r>
          </w:p>
          <w:p w:rsidRPr="00C9672B" w:rsidR="00C9672B" w:rsidP="16B2A67C" w:rsidRDefault="00C9672B" w14:paraId="014B29C4" w14:textId="77777777">
            <w:pPr>
              <w:rPr>
                <w:rFonts w:cs="Arial"/>
                <w:sz w:val="22"/>
                <w:szCs w:val="22"/>
              </w:rPr>
            </w:pPr>
          </w:p>
        </w:tc>
      </w:tr>
    </w:tbl>
    <w:p w:rsidRPr="00A6711B" w:rsidR="005C7E65" w:rsidP="16B2A67C" w:rsidRDefault="00AC7D39" w14:paraId="36BD2548" w14:textId="5E2D2AFA">
      <w:pPr>
        <w:rPr>
          <w:rFonts w:cs="Arial"/>
          <w:sz w:val="22"/>
          <w:szCs w:val="22"/>
        </w:rPr>
      </w:pPr>
      <w:r w:rsidRPr="16B2A67C" w:rsidR="6292B18E">
        <w:rPr>
          <w:rFonts w:cs="Arial"/>
          <w:sz w:val="22"/>
          <w:szCs w:val="22"/>
        </w:rPr>
        <w:t>T</w:t>
      </w:r>
      <w:r w:rsidRPr="16B2A67C" w:rsidR="4C4EB16C">
        <w:rPr>
          <w:rFonts w:cs="Arial"/>
          <w:sz w:val="22"/>
          <w:szCs w:val="22"/>
        </w:rPr>
        <w:t xml:space="preserve">here are also </w:t>
      </w:r>
      <w:r w:rsidRPr="16B2A67C" w:rsidR="4C4EB16C">
        <w:rPr>
          <w:rFonts w:cs="Arial"/>
          <w:sz w:val="22"/>
          <w:szCs w:val="22"/>
        </w:rPr>
        <w:t>a number of</w:t>
      </w:r>
      <w:r w:rsidRPr="16B2A67C" w:rsidR="4C4EB16C">
        <w:rPr>
          <w:rFonts w:cs="Arial"/>
          <w:sz w:val="22"/>
          <w:szCs w:val="22"/>
        </w:rPr>
        <w:t xml:space="preserve"> generic requirements that </w:t>
      </w:r>
      <w:r w:rsidRPr="16B2A67C" w:rsidR="4C4EB16C">
        <w:rPr>
          <w:rFonts w:cs="Arial"/>
          <w:sz w:val="22"/>
          <w:szCs w:val="22"/>
        </w:rPr>
        <w:t>are applicable</w:t>
      </w:r>
      <w:r w:rsidRPr="16B2A67C" w:rsidR="4C4EB16C">
        <w:rPr>
          <w:rFonts w:cs="Arial"/>
          <w:sz w:val="22"/>
          <w:szCs w:val="22"/>
        </w:rPr>
        <w:t xml:space="preserve"> to a</w:t>
      </w:r>
      <w:r w:rsidRPr="16B2A67C" w:rsidR="631E01C4">
        <w:rPr>
          <w:rFonts w:cs="Arial"/>
          <w:sz w:val="22"/>
          <w:szCs w:val="22"/>
        </w:rPr>
        <w:t>ll employees within the Council</w:t>
      </w:r>
      <w:r w:rsidRPr="16B2A67C" w:rsidR="4C4EB16C">
        <w:rPr>
          <w:rFonts w:cs="Arial"/>
          <w:sz w:val="22"/>
          <w:szCs w:val="22"/>
        </w:rPr>
        <w:t xml:space="preserve">.  </w:t>
      </w:r>
      <w:r w:rsidRPr="16B2A67C" w:rsidR="4C4EB16C">
        <w:rPr>
          <w:rFonts w:cs="Arial"/>
          <w:sz w:val="22"/>
          <w:szCs w:val="22"/>
        </w:rPr>
        <w:t>These can be found at the following link:</w:t>
      </w:r>
      <w:r w:rsidRPr="16B2A67C" w:rsidR="2A9BAAB4">
        <w:rPr>
          <w:rFonts w:cs="Arial"/>
          <w:sz w:val="22"/>
          <w:szCs w:val="22"/>
        </w:rPr>
        <w:t xml:space="preserve"> </w:t>
      </w:r>
      <w:hyperlink r:id="R458b5e4e52b44bab">
        <w:r w:rsidRPr="16B2A67C" w:rsidR="2A9BAAB4">
          <w:rPr>
            <w:rStyle w:val="Hyperlink"/>
            <w:rFonts w:cs="Arial"/>
            <w:sz w:val="22"/>
            <w:szCs w:val="22"/>
          </w:rPr>
          <w:t>What are our values? | Gloucestershire County Council</w:t>
        </w:r>
      </w:hyperlink>
    </w:p>
    <w:sectPr w:rsidRPr="00A6711B" w:rsidR="005C7E65" w:rsidSect="001D6A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45f165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CB157C"/>
    <w:multiLevelType w:val="hybridMultilevel"/>
    <w:tmpl w:val="E0081FDE"/>
    <w:lvl w:ilvl="0" w:tplc="968CE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11C4"/>
    <w:multiLevelType w:val="hybridMultilevel"/>
    <w:tmpl w:val="A53451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9B7A7F"/>
    <w:multiLevelType w:val="hybridMultilevel"/>
    <w:tmpl w:val="678A8C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780461"/>
    <w:multiLevelType w:val="hybridMultilevel"/>
    <w:tmpl w:val="C8EED9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1E5DFC"/>
    <w:multiLevelType w:val="hybridMultilevel"/>
    <w:tmpl w:val="C980D2EC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hint="default" w:ascii="Wingdings" w:hAnsi="Wingdings"/>
      </w:rPr>
    </w:lvl>
  </w:abstractNum>
  <w:abstractNum w:abstractNumId="5" w15:restartNumberingAfterBreak="0">
    <w:nsid w:val="44AE1A62"/>
    <w:multiLevelType w:val="hybridMultilevel"/>
    <w:tmpl w:val="EEF4C184"/>
    <w:lvl w:ilvl="0" w:tplc="968CE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D829FA"/>
    <w:multiLevelType w:val="hybridMultilevel"/>
    <w:tmpl w:val="347CE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2864BA"/>
    <w:multiLevelType w:val="hybridMultilevel"/>
    <w:tmpl w:val="F04EA4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1E0973"/>
    <w:multiLevelType w:val="hybridMultilevel"/>
    <w:tmpl w:val="F04673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26A12E8"/>
    <w:multiLevelType w:val="hybridMultilevel"/>
    <w:tmpl w:val="E7D20D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7401FE"/>
    <w:multiLevelType w:val="hybridMultilevel"/>
    <w:tmpl w:val="2ACAFA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E967A7"/>
    <w:multiLevelType w:val="hybridMultilevel"/>
    <w:tmpl w:val="84461830"/>
    <w:lvl w:ilvl="0" w:tplc="EE76D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3">
    <w:abstractNumId w:val="12"/>
  </w:num>
  <w:num w:numId="1" w16cid:durableId="957881685">
    <w:abstractNumId w:val="3"/>
  </w:num>
  <w:num w:numId="2" w16cid:durableId="47152656">
    <w:abstractNumId w:val="2"/>
  </w:num>
  <w:num w:numId="3" w16cid:durableId="1895507456">
    <w:abstractNumId w:val="8"/>
  </w:num>
  <w:num w:numId="4" w16cid:durableId="339551897">
    <w:abstractNumId w:val="10"/>
  </w:num>
  <w:num w:numId="5" w16cid:durableId="379985151">
    <w:abstractNumId w:val="4"/>
  </w:num>
  <w:num w:numId="6" w16cid:durableId="90009666">
    <w:abstractNumId w:val="11"/>
  </w:num>
  <w:num w:numId="7" w16cid:durableId="862015652">
    <w:abstractNumId w:val="1"/>
  </w:num>
  <w:num w:numId="8" w16cid:durableId="1514228179">
    <w:abstractNumId w:val="6"/>
  </w:num>
  <w:num w:numId="9" w16cid:durableId="123888067">
    <w:abstractNumId w:val="9"/>
  </w:num>
  <w:num w:numId="10" w16cid:durableId="2056923270">
    <w:abstractNumId w:val="5"/>
  </w:num>
  <w:num w:numId="11" w16cid:durableId="1528328054">
    <w:abstractNumId w:val="7"/>
  </w:num>
  <w:num w:numId="12" w16cid:durableId="7859915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AED"/>
    <w:rsid w:val="00020657"/>
    <w:rsid w:val="00025FE9"/>
    <w:rsid w:val="00032893"/>
    <w:rsid w:val="000538D3"/>
    <w:rsid w:val="000B2420"/>
    <w:rsid w:val="000B6F74"/>
    <w:rsid w:val="001216B9"/>
    <w:rsid w:val="00122485"/>
    <w:rsid w:val="00130F47"/>
    <w:rsid w:val="001538B7"/>
    <w:rsid w:val="00186EDE"/>
    <w:rsid w:val="001A1942"/>
    <w:rsid w:val="001D6AED"/>
    <w:rsid w:val="00237052"/>
    <w:rsid w:val="00252056"/>
    <w:rsid w:val="00264B30"/>
    <w:rsid w:val="0027752B"/>
    <w:rsid w:val="002D2FB6"/>
    <w:rsid w:val="002F6A66"/>
    <w:rsid w:val="00315219"/>
    <w:rsid w:val="00405CE9"/>
    <w:rsid w:val="004A6CCF"/>
    <w:rsid w:val="004B51BE"/>
    <w:rsid w:val="004B5C32"/>
    <w:rsid w:val="004D1C6E"/>
    <w:rsid w:val="00526FD4"/>
    <w:rsid w:val="005603DF"/>
    <w:rsid w:val="00590DC0"/>
    <w:rsid w:val="00591DAE"/>
    <w:rsid w:val="005A7449"/>
    <w:rsid w:val="005B0FC7"/>
    <w:rsid w:val="005C7E65"/>
    <w:rsid w:val="005F2E1B"/>
    <w:rsid w:val="00630E24"/>
    <w:rsid w:val="00637947"/>
    <w:rsid w:val="00655FFF"/>
    <w:rsid w:val="00670D82"/>
    <w:rsid w:val="00696C9F"/>
    <w:rsid w:val="006A79F7"/>
    <w:rsid w:val="006C3193"/>
    <w:rsid w:val="00701902"/>
    <w:rsid w:val="00701B0C"/>
    <w:rsid w:val="00733B5A"/>
    <w:rsid w:val="007B4E1A"/>
    <w:rsid w:val="007D053C"/>
    <w:rsid w:val="008362CF"/>
    <w:rsid w:val="00857B84"/>
    <w:rsid w:val="0086122E"/>
    <w:rsid w:val="00873AB4"/>
    <w:rsid w:val="00883242"/>
    <w:rsid w:val="008D77E4"/>
    <w:rsid w:val="0090428F"/>
    <w:rsid w:val="0093107D"/>
    <w:rsid w:val="00955CF2"/>
    <w:rsid w:val="0097135D"/>
    <w:rsid w:val="00991680"/>
    <w:rsid w:val="009A0E3C"/>
    <w:rsid w:val="009D40D0"/>
    <w:rsid w:val="009E483A"/>
    <w:rsid w:val="00A021B3"/>
    <w:rsid w:val="00A15969"/>
    <w:rsid w:val="00A21634"/>
    <w:rsid w:val="00A6711B"/>
    <w:rsid w:val="00A920DC"/>
    <w:rsid w:val="00AC7D39"/>
    <w:rsid w:val="00B006EE"/>
    <w:rsid w:val="00B519E9"/>
    <w:rsid w:val="00B5239F"/>
    <w:rsid w:val="00BF102C"/>
    <w:rsid w:val="00BF7A7A"/>
    <w:rsid w:val="00C6474A"/>
    <w:rsid w:val="00C72104"/>
    <w:rsid w:val="00C866B3"/>
    <w:rsid w:val="00C9672B"/>
    <w:rsid w:val="00CC1152"/>
    <w:rsid w:val="00D24294"/>
    <w:rsid w:val="00D50155"/>
    <w:rsid w:val="00DC79B7"/>
    <w:rsid w:val="00DD0E76"/>
    <w:rsid w:val="00DF58D7"/>
    <w:rsid w:val="00DF6DBD"/>
    <w:rsid w:val="00DF6E30"/>
    <w:rsid w:val="00E2556F"/>
    <w:rsid w:val="00E36A97"/>
    <w:rsid w:val="00E442BF"/>
    <w:rsid w:val="00E62EB5"/>
    <w:rsid w:val="00E87B6B"/>
    <w:rsid w:val="00E977BF"/>
    <w:rsid w:val="00EF23B3"/>
    <w:rsid w:val="00F01957"/>
    <w:rsid w:val="00F4019F"/>
    <w:rsid w:val="00FA2854"/>
    <w:rsid w:val="00FD3B78"/>
    <w:rsid w:val="00FE6955"/>
    <w:rsid w:val="00FF6EE0"/>
    <w:rsid w:val="013871AE"/>
    <w:rsid w:val="01D53297"/>
    <w:rsid w:val="025E92E5"/>
    <w:rsid w:val="02B93DA7"/>
    <w:rsid w:val="03D5653E"/>
    <w:rsid w:val="04CF3A00"/>
    <w:rsid w:val="06D71B1F"/>
    <w:rsid w:val="0B14D2F6"/>
    <w:rsid w:val="13ED99E6"/>
    <w:rsid w:val="16B2A67C"/>
    <w:rsid w:val="16B54B45"/>
    <w:rsid w:val="1B18E366"/>
    <w:rsid w:val="1B22D8D4"/>
    <w:rsid w:val="1CEC160B"/>
    <w:rsid w:val="1FB4AB9A"/>
    <w:rsid w:val="210E25EF"/>
    <w:rsid w:val="242FD399"/>
    <w:rsid w:val="2494622C"/>
    <w:rsid w:val="2A9BAAB4"/>
    <w:rsid w:val="2AF1656F"/>
    <w:rsid w:val="2CD46E3D"/>
    <w:rsid w:val="2F56F1A0"/>
    <w:rsid w:val="31ED0C61"/>
    <w:rsid w:val="37EC240A"/>
    <w:rsid w:val="3A367AB4"/>
    <w:rsid w:val="3AF78B3D"/>
    <w:rsid w:val="3BBD2519"/>
    <w:rsid w:val="3CADBDE0"/>
    <w:rsid w:val="3D45AACF"/>
    <w:rsid w:val="40856AB3"/>
    <w:rsid w:val="408DA015"/>
    <w:rsid w:val="41F962AA"/>
    <w:rsid w:val="458F6E5B"/>
    <w:rsid w:val="4A6A7973"/>
    <w:rsid w:val="4ACCB637"/>
    <w:rsid w:val="4C4EB16C"/>
    <w:rsid w:val="4EDE30CA"/>
    <w:rsid w:val="5439F350"/>
    <w:rsid w:val="5A45B3AB"/>
    <w:rsid w:val="5A622F34"/>
    <w:rsid w:val="5B9A073F"/>
    <w:rsid w:val="5B9C7E06"/>
    <w:rsid w:val="5D2556AC"/>
    <w:rsid w:val="5DFF2D7A"/>
    <w:rsid w:val="5F7E65E9"/>
    <w:rsid w:val="6282413A"/>
    <w:rsid w:val="6292B18E"/>
    <w:rsid w:val="631E01C4"/>
    <w:rsid w:val="6460EADC"/>
    <w:rsid w:val="653FD7A5"/>
    <w:rsid w:val="65999439"/>
    <w:rsid w:val="6E25E4DC"/>
    <w:rsid w:val="7330665B"/>
    <w:rsid w:val="7752541F"/>
    <w:rsid w:val="786D26DD"/>
    <w:rsid w:val="7A8FF9B0"/>
    <w:rsid w:val="7C813920"/>
    <w:rsid w:val="7D211AF7"/>
    <w:rsid w:val="7D6EE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6308"/>
  <w15:docId w15:val="{0E50254C-E845-423E-B150-0082153896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2893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7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4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E65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rsid w:val="008362CF"/>
    <w:pPr>
      <w:tabs>
        <w:tab w:val="left" w:pos="0"/>
        <w:tab w:val="left" w:pos="2016"/>
        <w:tab w:val="left" w:pos="2160"/>
        <w:tab w:val="left" w:pos="2736"/>
        <w:tab w:val="left" w:pos="2880"/>
        <w:tab w:val="left" w:pos="3456"/>
        <w:tab w:val="left" w:pos="3600"/>
        <w:tab w:val="left" w:pos="4176"/>
        <w:tab w:val="left" w:pos="4320"/>
        <w:tab w:val="left" w:pos="4896"/>
        <w:tab w:val="left" w:pos="5040"/>
        <w:tab w:val="left" w:pos="5616"/>
        <w:tab w:val="left" w:pos="5760"/>
        <w:tab w:val="left" w:pos="6336"/>
        <w:tab w:val="left" w:pos="6480"/>
        <w:tab w:val="left" w:pos="7056"/>
        <w:tab w:val="left" w:pos="7200"/>
        <w:tab w:val="left" w:pos="7776"/>
        <w:tab w:val="left" w:pos="7920"/>
        <w:tab w:val="left" w:pos="8496"/>
        <w:tab w:val="left" w:pos="8640"/>
      </w:tabs>
      <w:ind w:right="29"/>
      <w:jc w:val="both"/>
    </w:pPr>
    <w:rPr>
      <w:rFonts w:ascii="Book Antiqua" w:hAnsi="Book Antiqua" w:eastAsia="Times New Roman" w:cs="Arial"/>
      <w:szCs w:val="24"/>
    </w:rPr>
  </w:style>
  <w:style w:type="character" w:styleId="BodyText2Char" w:customStyle="1">
    <w:name w:val="Body Text 2 Char"/>
    <w:basedOn w:val="DefaultParagraphFont"/>
    <w:link w:val="BodyText2"/>
    <w:semiHidden/>
    <w:rsid w:val="008362CF"/>
    <w:rPr>
      <w:rFonts w:ascii="Book Antiqua" w:hAnsi="Book Antiqua" w:eastAsia="Times New Roman" w:cs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3794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microsoft.com/office/2011/relationships/people" Target="people.xml" Id="Rc8d2ad0000a74556" /><Relationship Type="http://schemas.microsoft.com/office/2011/relationships/commentsExtended" Target="commentsExtended.xml" Id="Rfc64689ecad94005" /><Relationship Type="http://schemas.microsoft.com/office/2016/09/relationships/commentsIds" Target="commentsIds.xml" Id="R92e398ff8b8b45d9" /><Relationship Type="http://schemas.openxmlformats.org/officeDocument/2006/relationships/hyperlink" Target="https://www.gloucestershire.gov.uk/jobs/about-working-for-gloucestershire-county-council/our-values/" TargetMode="External" Id="R458b5e4e52b44b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BBFE738F11E44AEE04CD263DFE400" ma:contentTypeVersion="13" ma:contentTypeDescription="Create a new document." ma:contentTypeScope="" ma:versionID="762dc4d76c622da0e3a3ccf3dacd5335">
  <xsd:schema xmlns:xsd="http://www.w3.org/2001/XMLSchema" xmlns:xs="http://www.w3.org/2001/XMLSchema" xmlns:p="http://schemas.microsoft.com/office/2006/metadata/properties" xmlns:ns2="9aed2692-fc5d-4178-be68-5ea83d6c849a" xmlns:ns3="d21fcf3e-7a17-449a-872a-f744ea913a2e" targetNamespace="http://schemas.microsoft.com/office/2006/metadata/properties" ma:root="true" ma:fieldsID="f7f8e047861a6d0c840924c8bbe000fe" ns2:_="" ns3:_="">
    <xsd:import namespace="9aed2692-fc5d-4178-be68-5ea83d6c849a"/>
    <xsd:import namespace="d21fcf3e-7a17-449a-872a-f744ea913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d2692-fc5d-4178-be68-5ea83d6c8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fcf3e-7a17-449a-872a-f744ea913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599a20-acda-440c-b45d-4d69de877476}" ma:internalName="TaxCatchAll" ma:showField="CatchAllData" ma:web="d21fcf3e-7a17-449a-872a-f744ea913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fcf3e-7a17-449a-872a-f744ea913a2e" xsi:nil="true"/>
    <lcf76f155ced4ddcb4097134ff3c332f xmlns="9aed2692-fc5d-4178-be68-5ea83d6c8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75A784-5E79-4CF7-A458-078FDB87C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8A6D71-A259-4E6C-AF93-C5256DCD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d2692-fc5d-4178-be68-5ea83d6c849a"/>
    <ds:schemaRef ds:uri="d21fcf3e-7a17-449a-872a-f744ea913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4E655-5E56-4CE5-938E-41A65F3DC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CA54F-A454-4C40-ACA1-E8102B091713}">
  <ds:schemaRefs>
    <ds:schemaRef ds:uri="http://purl.org/dc/elements/1.1/"/>
    <ds:schemaRef ds:uri="http://www.w3.org/XML/1998/namespace"/>
    <ds:schemaRef ds:uri="http://purl.org/dc/terms/"/>
    <ds:schemaRef ds:uri="d21fcf3e-7a17-449a-872a-f744ea913a2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aed2692-fc5d-4178-be68-5ea83d6c84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Gloucestershire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lroberts</dc:creator>
  <lastModifiedBy>HUTCHISON, Eleanor</lastModifiedBy>
  <revision>8</revision>
  <dcterms:created xsi:type="dcterms:W3CDTF">2025-07-16T10:06:00.0000000Z</dcterms:created>
  <dcterms:modified xsi:type="dcterms:W3CDTF">2025-07-17T16:32:39.6747329Z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0x0101000B3BBFE738F11E44AEE04CD263DFE400</vt:lpwstr>
  </property>
  <property fmtid="{D5CDD505-2E9C-101B-9397-08002B2CF9AE}" pid="3" name="MediaServiceImageTags">
    <vt:lpwstr/>
  </property>
</Properties>
</file>