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2EA47" w14:textId="77777777" w:rsidR="00467842" w:rsidRDefault="00467842">
      <w:pPr>
        <w:rPr>
          <w:kern w:val="2"/>
          <w:lang w:eastAsia="en-GB"/>
          <w14:ligatures w14:val="standardContextual"/>
        </w:rPr>
      </w:pPr>
      <w:r>
        <w:rPr>
          <w:noProof/>
        </w:rPr>
        <w:drawing>
          <wp:inline distT="0" distB="0" distL="0" distR="0" wp14:anchorId="7D829189" wp14:editId="130EE3A0">
            <wp:extent cx="1369740" cy="1504950"/>
            <wp:effectExtent l="0" t="0" r="1905" b="0"/>
            <wp:docPr id="1" name="Picture 1" descr="Earliest Support Pathway logo: Assess / Plan / Do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iest Support Pathway logo: Assess / Plan / Do / Revie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1689" cy="1529065"/>
                    </a:xfrm>
                    <a:prstGeom prst="rect">
                      <a:avLst/>
                    </a:prstGeom>
                    <a:noFill/>
                    <a:ln>
                      <a:noFill/>
                    </a:ln>
                  </pic:spPr>
                </pic:pic>
              </a:graphicData>
            </a:graphic>
          </wp:inline>
        </w:drawing>
      </w:r>
    </w:p>
    <w:p w14:paraId="377B312B" w14:textId="3ADCDF7B" w:rsidR="00AD2891" w:rsidRDefault="00323433">
      <w:pPr>
        <w:pStyle w:val="Title"/>
        <w:rPr>
          <w:b/>
          <w:sz w:val="32"/>
          <w:szCs w:val="32"/>
          <w:u w:val="single"/>
        </w:rPr>
      </w:pPr>
      <w:r>
        <w:rPr>
          <w:rFonts w:ascii="Calibri" w:hAnsi="Calibri" w:cs="Calibri"/>
          <w:b/>
          <w:bCs/>
          <w:color w:val="243F60"/>
          <w:sz w:val="52"/>
          <w:szCs w:val="52"/>
        </w:rPr>
        <w:t>EARLIEST SUPPORT PATHWAY</w:t>
      </w:r>
    </w:p>
    <w:p w14:paraId="377B312C" w14:textId="1D79D865" w:rsidR="00AD2891" w:rsidRDefault="00A35C37">
      <w:pPr>
        <w:pStyle w:val="Subtitle"/>
        <w:rPr>
          <w:b/>
          <w:sz w:val="32"/>
          <w:szCs w:val="32"/>
          <w:u w:val="single"/>
        </w:rPr>
      </w:pPr>
      <w:r>
        <w:rPr>
          <w:color w:val="365F91"/>
          <w:sz w:val="32"/>
          <w:szCs w:val="32"/>
        </w:rPr>
        <w:t>Gathering information together</w:t>
      </w:r>
      <w:r w:rsidR="00265FFF">
        <w:rPr>
          <w:color w:val="365F91"/>
          <w:sz w:val="32"/>
          <w:szCs w:val="32"/>
        </w:rPr>
        <w:t xml:space="preserve"> in the TAF Meeting</w:t>
      </w:r>
      <w:r>
        <w:rPr>
          <w:color w:val="365F91"/>
          <w:sz w:val="32"/>
          <w:szCs w:val="32"/>
        </w:rPr>
        <w:br/>
        <w:t>A strengths-based conversation tool for children, young people and families</w:t>
      </w:r>
    </w:p>
    <w:p w14:paraId="377B312D" w14:textId="0B014784" w:rsidR="00AD2891" w:rsidRDefault="007C37B7" w:rsidP="00745175">
      <w:pPr>
        <w:rPr>
          <w:sz w:val="24"/>
          <w:szCs w:val="24"/>
        </w:rPr>
      </w:pPr>
      <w:r>
        <w:t>This practical activity helps children, young people, parents, carers and practitioners explore strengths, worries and the changes that matter to them. Use it during a conversation or Team Around the Family (TAF) meeting within the Earliest Support Pathway. It offers an alternative to a formal discussion and can involve the whole family. Agree with the family whether it is helpful and adapt the approach to their preferred ways of communicating. Where coordinated support is needed, use the discussion to inform the Earliest Support Plan; a written plan is not automatically needed for every concern.</w:t>
      </w:r>
    </w:p>
    <w:p w14:paraId="377B312E" w14:textId="2444364D" w:rsidR="00AD2891" w:rsidRPr="006051E8" w:rsidRDefault="00AD2891">
      <w:pPr>
        <w:pStyle w:val="Heading1"/>
        <w:rPr>
          <w:b/>
          <w:sz w:val="24"/>
          <w:szCs w:val="24"/>
          <w:u w:val="single"/>
        </w:rPr>
      </w:pPr>
      <w:r w:rsidRPr="00693B6B">
        <w:rPr>
          <w:rFonts w:asciiTheme="minorHAnsi" w:hAnsiTheme="minorHAnsi" w:cstheme="minorBidi"/>
        </w:rPr>
        <w:t xml:space="preserve">Why </w:t>
      </w:r>
      <w:r w:rsidR="00693B6B">
        <w:rPr>
          <w:rFonts w:asciiTheme="minorHAnsi" w:hAnsiTheme="minorHAnsi" w:cstheme="minorBidi"/>
        </w:rPr>
        <w:t>use</w:t>
      </w:r>
      <w:r w:rsidRPr="00693B6B">
        <w:rPr>
          <w:rFonts w:asciiTheme="minorHAnsi" w:hAnsiTheme="minorHAnsi" w:cstheme="minorBidi"/>
        </w:rPr>
        <w:t xml:space="preserve"> this </w:t>
      </w:r>
      <w:r w:rsidR="00693B6B">
        <w:rPr>
          <w:rFonts w:asciiTheme="minorHAnsi" w:hAnsiTheme="minorHAnsi" w:cstheme="minorBidi"/>
        </w:rPr>
        <w:t>tool</w:t>
      </w:r>
      <w:r w:rsidRPr="00693B6B">
        <w:rPr>
          <w:rFonts w:asciiTheme="minorHAnsi" w:hAnsiTheme="minorHAnsi" w:cstheme="minorBidi"/>
        </w:rPr>
        <w:t>?</w:t>
      </w:r>
    </w:p>
    <w:p w14:paraId="377B312F" w14:textId="00E8BE65" w:rsidR="00AD2891" w:rsidRPr="00EB0AA1" w:rsidRDefault="00B330EB" w:rsidP="00B330EB">
      <w:pPr>
        <w:pStyle w:val="ListParagraph"/>
        <w:numPr>
          <w:ilvl w:val="0"/>
          <w:numId w:val="4"/>
        </w:numPr>
      </w:pPr>
      <w:r>
        <w:t>Recognises strengths and protective factors while keeping worries, risks and safety visible.</w:t>
      </w:r>
    </w:p>
    <w:p w14:paraId="377B3130" w14:textId="0FCA3219" w:rsidR="00AD2891" w:rsidRPr="000575FB" w:rsidRDefault="000575FB" w:rsidP="000575FB">
      <w:pPr>
        <w:pStyle w:val="ListParagraph"/>
        <w:numPr>
          <w:ilvl w:val="0"/>
          <w:numId w:val="4"/>
        </w:numPr>
      </w:pPr>
      <w:r>
        <w:t>Uses plain language and accessible ways for children, young people and adults to contribute.</w:t>
      </w:r>
    </w:p>
    <w:p w14:paraId="377B3131" w14:textId="599CA22E" w:rsidR="00AD2891" w:rsidRPr="00372E44" w:rsidRDefault="00372E44" w:rsidP="00372E44">
      <w:pPr>
        <w:pStyle w:val="ListParagraph"/>
        <w:numPr>
          <w:ilvl w:val="0"/>
          <w:numId w:val="4"/>
        </w:numPr>
      </w:pPr>
      <w:r>
        <w:t>Supports partnership with families, their networks and the practitioners involved.</w:t>
      </w:r>
    </w:p>
    <w:p w14:paraId="377B3132" w14:textId="66900267" w:rsidR="00AD2891" w:rsidRPr="00F4437C" w:rsidRDefault="00F4437C" w:rsidP="00F4437C">
      <w:pPr>
        <w:pStyle w:val="ListParagraph"/>
        <w:numPr>
          <w:ilvl w:val="0"/>
          <w:numId w:val="4"/>
        </w:numPr>
      </w:pPr>
      <w:r>
        <w:t>Values children, young people,</w:t>
      </w:r>
      <w:r w:rsidR="00AD2891" w:rsidRPr="00F4437C">
        <w:t xml:space="preserve"> parents and </w:t>
      </w:r>
      <w:r>
        <w:t>carers</w:t>
      </w:r>
      <w:r w:rsidR="00AD2891" w:rsidRPr="00F4437C">
        <w:t xml:space="preserve"> as experts in their own lives</w:t>
      </w:r>
      <w:r>
        <w:t>.</w:t>
      </w:r>
    </w:p>
    <w:p w14:paraId="377B3133" w14:textId="2F7B0C6D" w:rsidR="00AD2891" w:rsidRPr="005A28A7" w:rsidRDefault="005A28A7" w:rsidP="005A28A7">
      <w:pPr>
        <w:pStyle w:val="ListParagraph"/>
        <w:numPr>
          <w:ilvl w:val="0"/>
          <w:numId w:val="4"/>
        </w:numPr>
      </w:pPr>
      <w:r>
        <w:t xml:space="preserve">Builds an open, </w:t>
      </w:r>
      <w:proofErr w:type="gramStart"/>
      <w:r>
        <w:t>honest shared</w:t>
      </w:r>
      <w:proofErr w:type="gramEnd"/>
      <w:r>
        <w:t xml:space="preserve"> understanding to inform an Earliest Support Plan where useful.</w:t>
      </w:r>
    </w:p>
    <w:p w14:paraId="377B3134" w14:textId="1CB35FB5" w:rsidR="00AD2891" w:rsidRPr="00CC4CE7" w:rsidRDefault="00CC4CE7" w:rsidP="00CC4CE7">
      <w:pPr>
        <w:pStyle w:val="ListParagraph"/>
        <w:numPr>
          <w:ilvl w:val="0"/>
          <w:numId w:val="4"/>
        </w:numPr>
      </w:pPr>
      <w:r>
        <w:t>Turns discussion into meaningful outcomes, agreed actions and a clear way to review progress.</w:t>
      </w:r>
    </w:p>
    <w:p w14:paraId="377B3135" w14:textId="2C4FAF05" w:rsidR="00AD2891" w:rsidRDefault="0099236D">
      <w:pPr>
        <w:shd w:val="clear" w:color="auto" w:fill="EDF2F7"/>
        <w:rPr>
          <w:sz w:val="24"/>
          <w:szCs w:val="24"/>
        </w:rPr>
      </w:pPr>
      <w:r>
        <w:rPr>
          <w:b/>
          <w:bCs/>
          <w:color w:val="243F60"/>
        </w:rPr>
        <w:t>Keep safety visible.</w:t>
      </w:r>
      <w:r>
        <w:rPr>
          <w:color w:val="243F60"/>
        </w:rPr>
        <w:t xml:space="preserve"> This activity and the Earliest Support Plan do not replace safeguarding procedures. Take any necessary safeguarding action without delay.</w:t>
      </w:r>
    </w:p>
    <w:p w14:paraId="377B3136" w14:textId="28F42C7D" w:rsidR="00AD2891" w:rsidRPr="003904BB" w:rsidRDefault="00784570">
      <w:pPr>
        <w:pStyle w:val="Heading1"/>
        <w:rPr>
          <w:b/>
          <w:sz w:val="24"/>
          <w:szCs w:val="24"/>
          <w:u w:val="single"/>
        </w:rPr>
      </w:pPr>
      <w:r>
        <w:rPr>
          <w:rFonts w:asciiTheme="minorHAnsi" w:hAnsiTheme="minorHAnsi" w:cstheme="minorBidi"/>
        </w:rPr>
        <w:lastRenderedPageBreak/>
        <w:t>Three questions to guide the conversation</w:t>
      </w:r>
    </w:p>
    <w:p w14:paraId="377B3137" w14:textId="5EFFA757" w:rsidR="00AD2891" w:rsidRDefault="00C20CD2" w:rsidP="006051E8">
      <w:pPr>
        <w:rPr>
          <w:sz w:val="24"/>
          <w:szCs w:val="24"/>
        </w:rPr>
      </w:pPr>
      <w:r>
        <w:t>Invite everyone to share what matters to them using these three questions:</w:t>
      </w:r>
    </w:p>
    <w:p w14:paraId="377B3138" w14:textId="431CCFCC" w:rsidR="00AD2891" w:rsidRDefault="00AD2891" w:rsidP="000E3ED8">
      <w:pPr>
        <w:pStyle w:val="ListParagraph"/>
        <w:numPr>
          <w:ilvl w:val="0"/>
          <w:numId w:val="1"/>
        </w:numPr>
      </w:pPr>
      <w:r w:rsidRPr="000E3ED8">
        <w:rPr>
          <w:b/>
        </w:rPr>
        <w:t>What is going well?</w:t>
      </w:r>
      <w:r w:rsidRPr="000E3ED8">
        <w:t xml:space="preserve"> </w:t>
      </w:r>
      <w:r w:rsidRPr="000E3ED8">
        <w:t xml:space="preserve">Strengths, </w:t>
      </w:r>
      <w:r w:rsidR="000E3ED8">
        <w:t xml:space="preserve">supportive relationships, </w:t>
      </w:r>
      <w:r w:rsidRPr="000E3ED8">
        <w:t>protective factors</w:t>
      </w:r>
      <w:r w:rsidR="000E3ED8">
        <w:t xml:space="preserve"> and</w:t>
      </w:r>
      <w:r w:rsidRPr="000E3ED8">
        <w:t xml:space="preserve"> achievements</w:t>
      </w:r>
      <w:r w:rsidR="000E3ED8">
        <w:t>.</w:t>
      </w:r>
    </w:p>
    <w:p w14:paraId="377B3139" w14:textId="576ACB6B" w:rsidR="00AD2891" w:rsidRPr="00375939" w:rsidRDefault="00AD2891" w:rsidP="00375939">
      <w:pPr>
        <w:pStyle w:val="ListParagraph"/>
        <w:numPr>
          <w:ilvl w:val="0"/>
          <w:numId w:val="1"/>
        </w:numPr>
      </w:pPr>
      <w:r w:rsidRPr="00375939">
        <w:rPr>
          <w:b/>
        </w:rPr>
        <w:t>What are we worried about?</w:t>
      </w:r>
      <w:r w:rsidRPr="00375939">
        <w:t xml:space="preserve"> </w:t>
      </w:r>
      <w:r w:rsidR="00375939">
        <w:t>Needs, concerns, specific events and their effect on everyday life.</w:t>
      </w:r>
    </w:p>
    <w:p w14:paraId="377B313A" w14:textId="41E657C9" w:rsidR="00AD2891" w:rsidRPr="00F14BCE" w:rsidRDefault="00AD2891" w:rsidP="00F14BCE">
      <w:pPr>
        <w:pStyle w:val="ListParagraph"/>
        <w:numPr>
          <w:ilvl w:val="0"/>
          <w:numId w:val="1"/>
        </w:numPr>
      </w:pPr>
      <w:r w:rsidRPr="00F14BCE">
        <w:rPr>
          <w:b/>
        </w:rPr>
        <w:t>What needs to happen</w:t>
      </w:r>
      <w:r w:rsidR="00F14BCE">
        <w:rPr>
          <w:b/>
          <w:bCs/>
        </w:rPr>
        <w:t xml:space="preserve"> next?</w:t>
      </w:r>
      <w:r w:rsidR="00F14BCE">
        <w:t xml:space="preserve"> The difference the family wants to see, actions, support, responsibilities and timescales.</w:t>
      </w:r>
    </w:p>
    <w:p w14:paraId="377B313B" w14:textId="77777777" w:rsidR="00413754" w:rsidRPr="00413754" w:rsidRDefault="00413754" w:rsidP="00413754">
      <w:pPr>
        <w:ind w:left="360"/>
        <w:rPr>
          <w:sz w:val="24"/>
          <w:szCs w:val="24"/>
        </w:rPr>
      </w:pPr>
    </w:p>
    <w:p w14:paraId="377B313C" w14:textId="44C7F95C" w:rsidR="00AD2891" w:rsidRPr="007F37CB" w:rsidRDefault="0011272B">
      <w:pPr>
        <w:pStyle w:val="Heading1"/>
        <w:rPr>
          <w:b/>
          <w:sz w:val="24"/>
          <w:szCs w:val="24"/>
          <w:u w:val="single"/>
        </w:rPr>
      </w:pPr>
      <w:r>
        <w:rPr>
          <w:rFonts w:asciiTheme="minorHAnsi" w:hAnsiTheme="minorHAnsi" w:cstheme="minorBidi"/>
        </w:rPr>
        <w:t>Using the tool with the family</w:t>
      </w:r>
    </w:p>
    <w:p w14:paraId="377B313D" w14:textId="237783C7" w:rsidR="00AD2891" w:rsidRDefault="00393F75">
      <w:pPr>
        <w:rPr>
          <w:sz w:val="24"/>
          <w:szCs w:val="24"/>
        </w:rPr>
      </w:pPr>
      <w:r>
        <w:t>Use the worksheet, a notebook, a board or three posters around the room. Write one question in each space. There is no single right format: choose an approach with the family that makes it easier to explore strengths, worries and change. Explain the purpose, who will see the information and how it will be recorded and shared. Follow current consent, information-sharing and safeguarding guidance.</w:t>
      </w:r>
    </w:p>
    <w:p w14:paraId="377B313E" w14:textId="77777777" w:rsidR="007F37CB" w:rsidRDefault="007F37CB" w:rsidP="00413754">
      <w:pPr>
        <w:ind w:left="360"/>
        <w:rPr>
          <w:sz w:val="24"/>
          <w:szCs w:val="24"/>
        </w:rPr>
      </w:pPr>
    </w:p>
    <w:p w14:paraId="377B313F" w14:textId="7D455311" w:rsidR="00AD2891" w:rsidRPr="00413754" w:rsidRDefault="00503887" w:rsidP="00503887">
      <w:pPr>
        <w:pStyle w:val="ListParagraph"/>
        <w:numPr>
          <w:ilvl w:val="0"/>
          <w:numId w:val="3"/>
        </w:numPr>
        <w:rPr>
          <w:b/>
        </w:rPr>
      </w:pPr>
      <w:r>
        <w:rPr>
          <w:b/>
          <w:bCs/>
        </w:rPr>
        <w:t>Choose how everyone will contribute</w:t>
      </w:r>
    </w:p>
    <w:p w14:paraId="377B3140" w14:textId="4E949453" w:rsidR="00AD2891" w:rsidRDefault="00606A61">
      <w:pPr>
        <w:rPr>
          <w:sz w:val="24"/>
          <w:szCs w:val="24"/>
        </w:rPr>
      </w:pPr>
      <w:r>
        <w:t>Offer speaking, writing, drawing or support from a trusted person. Agree who will record the discussion and check language, literacy, sensory and communication needs without making assumptions. Coloured pens may help, but do not rely on colour alone to identify contributions. Give each family member and practitioner an opportunity to contribute to all three questions. People can share views individually, together or before the meeting. Check that the child or young person’s own views are heard and recorded accurately.</w:t>
      </w:r>
    </w:p>
    <w:p w14:paraId="377B3141" w14:textId="77777777" w:rsidR="007F37CB" w:rsidRDefault="007F37CB" w:rsidP="00413754">
      <w:pPr>
        <w:ind w:left="360"/>
        <w:rPr>
          <w:sz w:val="24"/>
          <w:szCs w:val="24"/>
        </w:rPr>
      </w:pPr>
    </w:p>
    <w:p w14:paraId="377B3142" w14:textId="19F62640" w:rsidR="00AD2891" w:rsidRPr="007F37CB" w:rsidRDefault="00AD2891" w:rsidP="00DE5E3F">
      <w:pPr>
        <w:pStyle w:val="ListParagraph"/>
        <w:numPr>
          <w:ilvl w:val="0"/>
          <w:numId w:val="3"/>
        </w:numPr>
        <w:rPr>
          <w:b/>
        </w:rPr>
      </w:pPr>
      <w:r w:rsidRPr="00DE5E3F">
        <w:rPr>
          <w:b/>
        </w:rPr>
        <w:t>Start with strengths</w:t>
      </w:r>
      <w:r w:rsidR="00DE5E3F">
        <w:rPr>
          <w:b/>
          <w:bCs/>
        </w:rPr>
        <w:t>:</w:t>
      </w:r>
      <w:r w:rsidRPr="00DE5E3F">
        <w:rPr>
          <w:b/>
        </w:rPr>
        <w:t xml:space="preserve"> what is going well?</w:t>
      </w:r>
    </w:p>
    <w:p w14:paraId="377B3143" w14:textId="17F2D134" w:rsidR="00AD2891" w:rsidRDefault="000A5D39">
      <w:pPr>
        <w:rPr>
          <w:sz w:val="24"/>
          <w:szCs w:val="24"/>
        </w:rPr>
      </w:pPr>
      <w:r>
        <w:t>Ask what the family is proud of, what is working and who or what helps. Recognise achievements, supportive relationships and steps forward. Explore what has helped before and what could be built on. Starting with strengths values the family’s knowledge and resources; it does not mean that they must solve difficulties without support.</w:t>
      </w:r>
    </w:p>
    <w:p w14:paraId="377B3144" w14:textId="77777777" w:rsidR="007F37CB" w:rsidRDefault="007F37CB" w:rsidP="00413754">
      <w:pPr>
        <w:ind w:left="360"/>
        <w:rPr>
          <w:sz w:val="24"/>
          <w:szCs w:val="24"/>
        </w:rPr>
      </w:pPr>
    </w:p>
    <w:p w14:paraId="377B3145" w14:textId="4D7C5F96" w:rsidR="00AD2891" w:rsidRDefault="007474E5" w:rsidP="007474E5">
      <w:pPr>
        <w:pStyle w:val="ListParagraph"/>
        <w:numPr>
          <w:ilvl w:val="0"/>
          <w:numId w:val="3"/>
        </w:numPr>
        <w:rPr>
          <w:b/>
        </w:rPr>
      </w:pPr>
      <w:r>
        <w:rPr>
          <w:b/>
          <w:bCs/>
        </w:rPr>
        <w:t>Explore worries: what is difficult and why?</w:t>
      </w:r>
    </w:p>
    <w:p w14:paraId="377B3146" w14:textId="20F9D038" w:rsidR="00AD2891" w:rsidRDefault="003F327B">
      <w:pPr>
        <w:rPr>
          <w:sz w:val="24"/>
          <w:szCs w:val="24"/>
        </w:rPr>
      </w:pPr>
      <w:r>
        <w:t>Invite the child, young person and family to explain their worries, alongside practitioners’ concerns. Ask how difficulties affect daily life and what feels most important to change. Use clear, respectful language and discuss risks openly where safe and appropriate. Distinguish facts, family views and professional judgement, and record differences without forcing agreement. Ask what is behind each worry so that the next steps address the need rather than only the visible difficulty.</w:t>
      </w:r>
    </w:p>
    <w:p w14:paraId="377B3147" w14:textId="77777777" w:rsidR="007F37CB" w:rsidRDefault="007F37CB" w:rsidP="00413754">
      <w:pPr>
        <w:ind w:left="360"/>
        <w:rPr>
          <w:sz w:val="24"/>
          <w:szCs w:val="24"/>
        </w:rPr>
      </w:pPr>
    </w:p>
    <w:p w14:paraId="377B3148" w14:textId="027F4FC0" w:rsidR="00AD2891" w:rsidRDefault="00E62BBE" w:rsidP="00E62BBE">
      <w:pPr>
        <w:pStyle w:val="ListParagraph"/>
        <w:numPr>
          <w:ilvl w:val="0"/>
          <w:numId w:val="3"/>
        </w:numPr>
      </w:pPr>
      <w:r>
        <w:rPr>
          <w:b/>
          <w:bCs/>
        </w:rPr>
        <w:t>Agree</w:t>
      </w:r>
      <w:r w:rsidR="00AD2891" w:rsidRPr="00E62BBE">
        <w:rPr>
          <w:b/>
        </w:rPr>
        <w:t xml:space="preserve"> change</w:t>
      </w:r>
      <w:r>
        <w:rPr>
          <w:b/>
          <w:bCs/>
        </w:rPr>
        <w:t>: what</w:t>
      </w:r>
      <w:r w:rsidR="00AD2891" w:rsidRPr="00E62BBE">
        <w:rPr>
          <w:b/>
        </w:rPr>
        <w:t xml:space="preserve"> needs to happen</w:t>
      </w:r>
      <w:r>
        <w:rPr>
          <w:b/>
          <w:bCs/>
        </w:rPr>
        <w:t xml:space="preserve"> next</w:t>
      </w:r>
      <w:r w:rsidR="00AD2891" w:rsidRPr="00E62BBE">
        <w:rPr>
          <w:b/>
        </w:rPr>
        <w:t>?</w:t>
      </w:r>
    </w:p>
    <w:p w14:paraId="377B3149" w14:textId="7A6D3663" w:rsidR="00AD2891" w:rsidRDefault="00492632">
      <w:pPr>
        <w:rPr>
          <w:sz w:val="24"/>
          <w:szCs w:val="24"/>
        </w:rPr>
      </w:pPr>
      <w:r>
        <w:t xml:space="preserve">Agree the difference the child, young person and family want to see. Address each worry and group related themes </w:t>
      </w:r>
      <w:proofErr w:type="gramStart"/>
      <w:r>
        <w:t>where</w:t>
      </w:r>
      <w:proofErr w:type="gramEnd"/>
      <w:r>
        <w:t xml:space="preserve"> helpful. Build on family strengths while identifying practical support from their network and services. Record who will do what, by when, and how everyone will know it has helped. Agree a review date and what to do if circumstances worsen or an action cannot happen. The Lead Practitioner coordinates the plan; each person remains responsible for their own agreed actions.</w:t>
      </w:r>
    </w:p>
    <w:p w14:paraId="377B314A" w14:textId="77777777" w:rsidR="005020FE" w:rsidRDefault="005020FE" w:rsidP="005020FE">
      <w:pPr>
        <w:rPr>
          <w:sz w:val="24"/>
          <w:szCs w:val="24"/>
        </w:rPr>
      </w:pPr>
    </w:p>
    <w:p w14:paraId="377B314B" w14:textId="48EE5783" w:rsidR="00AD2891" w:rsidRPr="005020FE" w:rsidRDefault="00554B24" w:rsidP="005020FE">
      <w:pPr>
        <w:rPr>
          <w:sz w:val="24"/>
          <w:szCs w:val="24"/>
        </w:rPr>
      </w:pPr>
      <w:r>
        <w:rPr>
          <w:b/>
          <w:bCs/>
        </w:rPr>
        <w:t>Bring the conversation into the Earliest Support Plan.</w:t>
      </w:r>
      <w:r>
        <w:t xml:space="preserve"> Where a coordinated plan is helpful, use the latest template to capture the family’s views, strengths, needs, agreed outcomes, actions, responsibilities and review arrangements. Check the record with the family and share it securely with the agreed people. Use the worksheet below as a conversation aid, not a replacement for the plan or a reason to duplicate recording. Adapt it to the family’s needs.</w:t>
      </w:r>
    </w:p>
    <w:p w14:paraId="377B314C" w14:textId="77777777" w:rsidR="00C028FA" w:rsidRDefault="00C028FA">
      <w:pPr>
        <w:rPr>
          <w:sz w:val="24"/>
          <w:szCs w:val="24"/>
        </w:rPr>
      </w:pPr>
      <w:r>
        <w:rPr>
          <w:sz w:val="24"/>
          <w:szCs w:val="24"/>
        </w:rPr>
        <w:br w:type="page"/>
      </w:r>
    </w:p>
    <w:p w14:paraId="377B314D" w14:textId="16CF41CE" w:rsidR="00AD2891" w:rsidRPr="00745175" w:rsidRDefault="00AD2891">
      <w:pPr>
        <w:pStyle w:val="Heading1"/>
        <w:rPr>
          <w:sz w:val="24"/>
          <w:szCs w:val="24"/>
        </w:rPr>
      </w:pPr>
    </w:p>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4198"/>
        <w:gridCol w:w="4286"/>
      </w:tblGrid>
      <w:tr w:rsidR="00265FFF" w14:paraId="3DF77709" w14:textId="77777777">
        <w:tc>
          <w:tcPr>
            <w:tcW w:w="0" w:type="auto"/>
            <w:gridSpan w:val="3"/>
            <w:shd w:val="clear" w:color="auto" w:fill="243F60"/>
            <w:hideMark/>
          </w:tcPr>
          <w:p w14:paraId="77E2417E" w14:textId="77777777" w:rsidR="00265FFF" w:rsidRDefault="00265FFF">
            <w:pPr>
              <w:rPr>
                <w:color w:val="FFFFFF"/>
                <w:kern w:val="2"/>
                <w:lang w:eastAsia="en-GB"/>
                <w14:ligatures w14:val="standardContextual"/>
              </w:rPr>
            </w:pPr>
            <w:r>
              <w:rPr>
                <w:b/>
                <w:bCs/>
                <w:color w:val="FFFFFF"/>
              </w:rPr>
              <w:t>EARLIEST SUPPORT PATHWAY | Gathering information together</w:t>
            </w:r>
          </w:p>
        </w:tc>
      </w:tr>
      <w:tr w:rsidR="00265FFF" w14:paraId="57F13AE1" w14:textId="77777777">
        <w:tc>
          <w:tcPr>
            <w:tcW w:w="0" w:type="auto"/>
            <w:gridSpan w:val="3"/>
            <w:hideMark/>
          </w:tcPr>
          <w:p w14:paraId="2B46D8A0" w14:textId="413E6E01" w:rsidR="00265FFF" w:rsidRDefault="00265FFF"/>
        </w:tc>
      </w:tr>
      <w:tr w:rsidR="00265FFF" w14:paraId="3BA3A2E5" w14:textId="77777777">
        <w:trPr>
          <w:trHeight w:val="5000"/>
        </w:trPr>
        <w:tc>
          <w:tcPr>
            <w:tcW w:w="4274" w:type="dxa"/>
            <w:shd w:val="clear" w:color="auto" w:fill="EEF5F2"/>
            <w:hideMark/>
          </w:tcPr>
          <w:p w14:paraId="5C6CB1E3" w14:textId="77777777" w:rsidR="00265FFF" w:rsidRDefault="00265FFF">
            <w:r>
              <w:rPr>
                <w:b/>
                <w:bCs/>
              </w:rPr>
              <w:t>1. What is going well?</w:t>
            </w:r>
          </w:p>
          <w:p w14:paraId="50F13DBC" w14:textId="77777777" w:rsidR="00265FFF" w:rsidRDefault="00265FFF">
            <w:r>
              <w:t>What are we proud of?</w:t>
            </w:r>
            <w:r>
              <w:br/>
              <w:t>What helps us?</w:t>
            </w:r>
            <w:r>
              <w:br/>
              <w:t>Who supports us?</w:t>
            </w:r>
          </w:p>
          <w:p w14:paraId="51DA4131" w14:textId="77777777" w:rsidR="00265FFF" w:rsidRDefault="00265FFF"/>
        </w:tc>
        <w:tc>
          <w:tcPr>
            <w:tcW w:w="4198" w:type="dxa"/>
            <w:shd w:val="clear" w:color="auto" w:fill="F2F4F8"/>
            <w:hideMark/>
          </w:tcPr>
          <w:p w14:paraId="3D03E438" w14:textId="77777777" w:rsidR="00265FFF" w:rsidRDefault="00265FFF">
            <w:r>
              <w:rPr>
                <w:b/>
                <w:bCs/>
              </w:rPr>
              <w:t>2. What are we worried about?</w:t>
            </w:r>
          </w:p>
          <w:p w14:paraId="59571601" w14:textId="77777777" w:rsidR="00265FFF" w:rsidRDefault="00265FFF">
            <w:r>
              <w:t>What is difficult?</w:t>
            </w:r>
            <w:r>
              <w:br/>
              <w:t>How does it affect everyday life?</w:t>
            </w:r>
            <w:r>
              <w:br/>
              <w:t>What matters most to each of us?</w:t>
            </w:r>
          </w:p>
          <w:p w14:paraId="7CF40026" w14:textId="77777777" w:rsidR="00265FFF" w:rsidRDefault="00265FFF"/>
        </w:tc>
        <w:tc>
          <w:tcPr>
            <w:tcW w:w="4286" w:type="dxa"/>
            <w:shd w:val="clear" w:color="auto" w:fill="FFF5E8"/>
            <w:hideMark/>
          </w:tcPr>
          <w:p w14:paraId="37B69F33" w14:textId="77777777" w:rsidR="00265FFF" w:rsidRDefault="00265FFF">
            <w:r>
              <w:rPr>
                <w:b/>
                <w:bCs/>
              </w:rPr>
              <w:t>3. What needs to happen next?</w:t>
            </w:r>
          </w:p>
          <w:p w14:paraId="740648DB" w14:textId="77777777" w:rsidR="00265FFF" w:rsidRDefault="00265FFF">
            <w:r>
              <w:t>What would we like to be different?</w:t>
            </w:r>
            <w:r>
              <w:br/>
              <w:t>Who will do what, and by when?</w:t>
            </w:r>
            <w:r>
              <w:br/>
              <w:t>How will we know it has helped?</w:t>
            </w:r>
          </w:p>
          <w:p w14:paraId="3025F7E4" w14:textId="77777777" w:rsidR="00265FFF" w:rsidRDefault="00265FFF"/>
        </w:tc>
      </w:tr>
    </w:tbl>
    <w:p w14:paraId="377B3162" w14:textId="77777777" w:rsidR="00745175" w:rsidRPr="00745175" w:rsidRDefault="00745175" w:rsidP="00745175"/>
    <w:p w14:paraId="377B3163" w14:textId="77777777" w:rsidR="00745175" w:rsidRDefault="00745175" w:rsidP="00745175"/>
    <w:p w14:paraId="377B3164" w14:textId="77777777" w:rsidR="00745175" w:rsidRPr="00745175" w:rsidRDefault="00745175" w:rsidP="00745175"/>
    <w:sectPr w:rsidR="00745175" w:rsidRPr="00745175" w:rsidSect="00C028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08B"/>
    <w:multiLevelType w:val="hybridMultilevel"/>
    <w:tmpl w:val="8CC6EB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73990"/>
    <w:multiLevelType w:val="multilevel"/>
    <w:tmpl w:val="FA52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C1441"/>
    <w:multiLevelType w:val="multilevel"/>
    <w:tmpl w:val="7122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54D49"/>
    <w:multiLevelType w:val="hybridMultilevel"/>
    <w:tmpl w:val="86004542"/>
    <w:lvl w:ilvl="0" w:tplc="801079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5C4951"/>
    <w:multiLevelType w:val="multilevel"/>
    <w:tmpl w:val="BB7C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83434"/>
    <w:multiLevelType w:val="multilevel"/>
    <w:tmpl w:val="CD76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391C19"/>
    <w:multiLevelType w:val="multilevel"/>
    <w:tmpl w:val="662E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C5475"/>
    <w:multiLevelType w:val="multilevel"/>
    <w:tmpl w:val="9A38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C396C"/>
    <w:multiLevelType w:val="hybridMultilevel"/>
    <w:tmpl w:val="8D322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C96D1D"/>
    <w:multiLevelType w:val="hybridMultilevel"/>
    <w:tmpl w:val="CCECF7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057BC4"/>
    <w:multiLevelType w:val="multilevel"/>
    <w:tmpl w:val="D20A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134B1"/>
    <w:multiLevelType w:val="multilevel"/>
    <w:tmpl w:val="4808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646FEC"/>
    <w:multiLevelType w:val="multilevel"/>
    <w:tmpl w:val="F252C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F20D1"/>
    <w:multiLevelType w:val="multilevel"/>
    <w:tmpl w:val="51EA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191C15"/>
    <w:multiLevelType w:val="multilevel"/>
    <w:tmpl w:val="278E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9B052C"/>
    <w:multiLevelType w:val="multilevel"/>
    <w:tmpl w:val="2CF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7805FC"/>
    <w:multiLevelType w:val="multilevel"/>
    <w:tmpl w:val="8B7A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063988">
    <w:abstractNumId w:val="0"/>
  </w:num>
  <w:num w:numId="2" w16cid:durableId="1826239350">
    <w:abstractNumId w:val="8"/>
  </w:num>
  <w:num w:numId="3" w16cid:durableId="66222745">
    <w:abstractNumId w:val="3"/>
  </w:num>
  <w:num w:numId="4" w16cid:durableId="1051155663">
    <w:abstractNumId w:val="9"/>
  </w:num>
  <w:num w:numId="5" w16cid:durableId="1413165749">
    <w:abstractNumId w:val="10"/>
  </w:num>
  <w:num w:numId="6" w16cid:durableId="999310556">
    <w:abstractNumId w:val="13"/>
  </w:num>
  <w:num w:numId="7" w16cid:durableId="1224876493">
    <w:abstractNumId w:val="16"/>
  </w:num>
  <w:num w:numId="8" w16cid:durableId="1284582375">
    <w:abstractNumId w:val="6"/>
  </w:num>
  <w:num w:numId="9" w16cid:durableId="1548372443">
    <w:abstractNumId w:val="5"/>
  </w:num>
  <w:num w:numId="10" w16cid:durableId="1750349953">
    <w:abstractNumId w:val="2"/>
  </w:num>
  <w:num w:numId="11" w16cid:durableId="1247957472">
    <w:abstractNumId w:val="12"/>
  </w:num>
  <w:num w:numId="12" w16cid:durableId="610431761">
    <w:abstractNumId w:val="7"/>
  </w:num>
  <w:num w:numId="13" w16cid:durableId="382410743">
    <w:abstractNumId w:val="15"/>
  </w:num>
  <w:num w:numId="14" w16cid:durableId="243610945">
    <w:abstractNumId w:val="11"/>
  </w:num>
  <w:num w:numId="15" w16cid:durableId="662859900">
    <w:abstractNumId w:val="4"/>
  </w:num>
  <w:num w:numId="16" w16cid:durableId="1795709567">
    <w:abstractNumId w:val="14"/>
  </w:num>
  <w:num w:numId="17" w16cid:durableId="702099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75"/>
    <w:rsid w:val="000575FB"/>
    <w:rsid w:val="00093A70"/>
    <w:rsid w:val="000A5D39"/>
    <w:rsid w:val="000B28D2"/>
    <w:rsid w:val="000D0263"/>
    <w:rsid w:val="000E3ED8"/>
    <w:rsid w:val="0011272B"/>
    <w:rsid w:val="001C3C9C"/>
    <w:rsid w:val="0021497B"/>
    <w:rsid w:val="00265FFF"/>
    <w:rsid w:val="002C351A"/>
    <w:rsid w:val="00323433"/>
    <w:rsid w:val="00372E44"/>
    <w:rsid w:val="00375939"/>
    <w:rsid w:val="003904BB"/>
    <w:rsid w:val="00393F75"/>
    <w:rsid w:val="003F327B"/>
    <w:rsid w:val="00413754"/>
    <w:rsid w:val="00467842"/>
    <w:rsid w:val="00492632"/>
    <w:rsid w:val="005020FE"/>
    <w:rsid w:val="00503887"/>
    <w:rsid w:val="0054175B"/>
    <w:rsid w:val="00554B24"/>
    <w:rsid w:val="00580E56"/>
    <w:rsid w:val="0059119B"/>
    <w:rsid w:val="005A28A7"/>
    <w:rsid w:val="006051E8"/>
    <w:rsid w:val="00606A61"/>
    <w:rsid w:val="00693B6B"/>
    <w:rsid w:val="00745175"/>
    <w:rsid w:val="007474E5"/>
    <w:rsid w:val="00784570"/>
    <w:rsid w:val="007C37B7"/>
    <w:rsid w:val="007F37CB"/>
    <w:rsid w:val="008703AB"/>
    <w:rsid w:val="008E6ABD"/>
    <w:rsid w:val="00965B6E"/>
    <w:rsid w:val="0099236D"/>
    <w:rsid w:val="009A3CB5"/>
    <w:rsid w:val="009C592F"/>
    <w:rsid w:val="00A35C37"/>
    <w:rsid w:val="00A96082"/>
    <w:rsid w:val="00AF4BBA"/>
    <w:rsid w:val="00B330EB"/>
    <w:rsid w:val="00BD6A21"/>
    <w:rsid w:val="00C028FA"/>
    <w:rsid w:val="00C20CD2"/>
    <w:rsid w:val="00C800CA"/>
    <w:rsid w:val="00C94A96"/>
    <w:rsid w:val="00CC4CE7"/>
    <w:rsid w:val="00CF38A0"/>
    <w:rsid w:val="00DE5E3F"/>
    <w:rsid w:val="00E62BBE"/>
    <w:rsid w:val="00EB0AA1"/>
    <w:rsid w:val="00F14BCE"/>
    <w:rsid w:val="00F44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B312B"/>
  <w15:docId w15:val="{FC98B9FA-557D-4515-93F4-9303BA20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0CA"/>
    <w:pPr>
      <w:keepNext/>
      <w:keepLines/>
      <w:spacing w:before="240" w:after="0" w:line="380" w:lineRule="atLeast"/>
      <w:outlineLvl w:val="0"/>
    </w:pPr>
    <w:rPr>
      <w:rFonts w:ascii="Calibri" w:eastAsiaTheme="majorEastAsia" w:hAnsi="Calibri" w:cs="Calibri"/>
      <w:color w:val="243F60"/>
      <w:sz w:val="32"/>
      <w:szCs w:val="32"/>
    </w:rPr>
  </w:style>
  <w:style w:type="paragraph" w:styleId="Heading2">
    <w:name w:val="heading 2"/>
    <w:basedOn w:val="Normal"/>
    <w:next w:val="Normal"/>
    <w:link w:val="Heading2Char"/>
    <w:uiPriority w:val="9"/>
    <w:semiHidden/>
    <w:unhideWhenUsed/>
    <w:qFormat/>
    <w:rsid w:val="00C800C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800C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800C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00C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800C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800C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800C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00C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5175"/>
    <w:pPr>
      <w:spacing w:after="0" w:line="240" w:lineRule="auto"/>
    </w:pPr>
  </w:style>
  <w:style w:type="paragraph" w:styleId="IntenseQuote">
    <w:name w:val="Intense Quote"/>
    <w:basedOn w:val="Normal"/>
    <w:next w:val="Normal"/>
    <w:link w:val="IntenseQuoteChar"/>
    <w:uiPriority w:val="30"/>
    <w:qFormat/>
    <w:rsid w:val="0074517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45175"/>
    <w:rPr>
      <w:b/>
      <w:bCs/>
      <w:i/>
      <w:iCs/>
      <w:color w:val="4F81BD" w:themeColor="accent1"/>
    </w:rPr>
  </w:style>
  <w:style w:type="character" w:styleId="IntenseEmphasis">
    <w:name w:val="Intense Emphasis"/>
    <w:basedOn w:val="DefaultParagraphFont"/>
    <w:uiPriority w:val="21"/>
    <w:qFormat/>
    <w:rsid w:val="00745175"/>
    <w:rPr>
      <w:b/>
      <w:bCs/>
      <w:i/>
      <w:iCs/>
      <w:color w:val="4F81BD" w:themeColor="accent1"/>
    </w:rPr>
  </w:style>
  <w:style w:type="table" w:styleId="TableGrid">
    <w:name w:val="Table Grid"/>
    <w:basedOn w:val="TableNormal"/>
    <w:uiPriority w:val="39"/>
    <w:rsid w:val="00745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04BB"/>
    <w:pPr>
      <w:ind w:left="720"/>
      <w:contextualSpacing/>
    </w:pPr>
  </w:style>
  <w:style w:type="character" w:styleId="BookTitle">
    <w:name w:val="Book Title"/>
    <w:basedOn w:val="DefaultParagraphFont"/>
    <w:uiPriority w:val="33"/>
    <w:qFormat/>
    <w:rsid w:val="00C800CA"/>
    <w:rPr>
      <w:b/>
      <w:bCs/>
      <w:i/>
      <w:iCs/>
      <w:spacing w:val="5"/>
    </w:rPr>
  </w:style>
  <w:style w:type="paragraph" w:styleId="Caption">
    <w:name w:val="caption"/>
    <w:basedOn w:val="Normal"/>
    <w:next w:val="Normal"/>
    <w:uiPriority w:val="35"/>
    <w:semiHidden/>
    <w:unhideWhenUsed/>
    <w:qFormat/>
    <w:rsid w:val="00C800CA"/>
    <w:pPr>
      <w:spacing w:line="240" w:lineRule="auto"/>
    </w:pPr>
    <w:rPr>
      <w:i/>
      <w:iCs/>
      <w:color w:val="1F497D" w:themeColor="text2"/>
      <w:sz w:val="18"/>
      <w:szCs w:val="18"/>
    </w:rPr>
  </w:style>
  <w:style w:type="character" w:styleId="Emphasis">
    <w:name w:val="Emphasis"/>
    <w:basedOn w:val="DefaultParagraphFont"/>
    <w:uiPriority w:val="20"/>
    <w:qFormat/>
    <w:rsid w:val="00C800CA"/>
    <w:rPr>
      <w:i/>
      <w:iCs/>
    </w:rPr>
  </w:style>
  <w:style w:type="character" w:customStyle="1" w:styleId="Heading1Char">
    <w:name w:val="Heading 1 Char"/>
    <w:basedOn w:val="DefaultParagraphFont"/>
    <w:link w:val="Heading1"/>
    <w:uiPriority w:val="9"/>
    <w:rsid w:val="00C800CA"/>
    <w:rPr>
      <w:rFonts w:ascii="Calibri" w:eastAsiaTheme="majorEastAsia" w:hAnsi="Calibri" w:cs="Calibri"/>
      <w:color w:val="243F60"/>
      <w:sz w:val="32"/>
      <w:szCs w:val="32"/>
    </w:rPr>
  </w:style>
  <w:style w:type="character" w:customStyle="1" w:styleId="Heading2Char">
    <w:name w:val="Heading 2 Char"/>
    <w:basedOn w:val="DefaultParagraphFont"/>
    <w:link w:val="Heading2"/>
    <w:uiPriority w:val="9"/>
    <w:semiHidden/>
    <w:rsid w:val="00C800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800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800C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800C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800C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800C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800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800CA"/>
    <w:rPr>
      <w:rFonts w:asciiTheme="majorHAnsi" w:eastAsiaTheme="majorEastAsia" w:hAnsiTheme="majorHAnsi" w:cstheme="majorBidi"/>
      <w:i/>
      <w:iCs/>
      <w:color w:val="272727" w:themeColor="text1" w:themeTint="D8"/>
      <w:sz w:val="21"/>
      <w:szCs w:val="21"/>
    </w:rPr>
  </w:style>
  <w:style w:type="character" w:styleId="IntenseReference">
    <w:name w:val="Intense Reference"/>
    <w:basedOn w:val="DefaultParagraphFont"/>
    <w:uiPriority w:val="32"/>
    <w:qFormat/>
    <w:rsid w:val="00C800CA"/>
    <w:rPr>
      <w:b/>
      <w:bCs/>
      <w:smallCaps/>
      <w:color w:val="4F81BD" w:themeColor="accent1"/>
      <w:spacing w:val="5"/>
    </w:rPr>
  </w:style>
  <w:style w:type="paragraph" w:styleId="Quote">
    <w:name w:val="Quote"/>
    <w:basedOn w:val="Normal"/>
    <w:next w:val="Normal"/>
    <w:link w:val="QuoteChar"/>
    <w:uiPriority w:val="29"/>
    <w:qFormat/>
    <w:rsid w:val="00C800C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800CA"/>
    <w:rPr>
      <w:i/>
      <w:iCs/>
      <w:color w:val="404040" w:themeColor="text1" w:themeTint="BF"/>
    </w:rPr>
  </w:style>
  <w:style w:type="character" w:styleId="Strong">
    <w:name w:val="Strong"/>
    <w:basedOn w:val="DefaultParagraphFont"/>
    <w:uiPriority w:val="22"/>
    <w:qFormat/>
    <w:rsid w:val="00C800CA"/>
    <w:rPr>
      <w:b/>
      <w:bCs/>
    </w:rPr>
  </w:style>
  <w:style w:type="paragraph" w:styleId="Subtitle">
    <w:name w:val="Subtitle"/>
    <w:basedOn w:val="Normal"/>
    <w:next w:val="Normal"/>
    <w:link w:val="SubtitleChar"/>
    <w:uiPriority w:val="11"/>
    <w:qFormat/>
    <w:rsid w:val="00C800C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800CA"/>
    <w:rPr>
      <w:rFonts w:eastAsiaTheme="minorEastAsia"/>
      <w:color w:val="5A5A5A" w:themeColor="text1" w:themeTint="A5"/>
      <w:spacing w:val="15"/>
    </w:rPr>
  </w:style>
  <w:style w:type="character" w:styleId="SubtleEmphasis">
    <w:name w:val="Subtle Emphasis"/>
    <w:basedOn w:val="DefaultParagraphFont"/>
    <w:uiPriority w:val="19"/>
    <w:qFormat/>
    <w:rsid w:val="00C800CA"/>
    <w:rPr>
      <w:i/>
      <w:iCs/>
      <w:color w:val="404040" w:themeColor="text1" w:themeTint="BF"/>
    </w:rPr>
  </w:style>
  <w:style w:type="character" w:styleId="SubtleReference">
    <w:name w:val="Subtle Reference"/>
    <w:basedOn w:val="DefaultParagraphFont"/>
    <w:uiPriority w:val="31"/>
    <w:qFormat/>
    <w:rsid w:val="00C800CA"/>
    <w:rPr>
      <w:smallCaps/>
      <w:color w:val="5A5A5A" w:themeColor="text1" w:themeTint="A5"/>
    </w:rPr>
  </w:style>
  <w:style w:type="paragraph" w:styleId="Title">
    <w:name w:val="Title"/>
    <w:basedOn w:val="Normal"/>
    <w:next w:val="Normal"/>
    <w:link w:val="TitleChar"/>
    <w:uiPriority w:val="10"/>
    <w:qFormat/>
    <w:rsid w:val="00C800C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0C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800CA"/>
    <w:pPr>
      <w:outlineLvl w:val="9"/>
    </w:pPr>
  </w:style>
  <w:style w:type="paragraph" w:styleId="NormalWeb">
    <w:name w:val="Normal (Web)"/>
    <w:basedOn w:val="Normal"/>
    <w:uiPriority w:val="99"/>
    <w:semiHidden/>
    <w:unhideWhenUsed/>
    <w:rsid w:val="0059119B"/>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4400</Characters>
  <Application>Microsoft Office Word</Application>
  <DocSecurity>0</DocSecurity>
  <Lines>73</Lines>
  <Paragraphs>42</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Jubaida Rashid</dc:creator>
  <cp:lastModifiedBy>MORGAN, Ian</cp:lastModifiedBy>
  <cp:revision>2</cp:revision>
  <dcterms:created xsi:type="dcterms:W3CDTF">2026-10-30T09:54:00Z</dcterms:created>
  <dcterms:modified xsi:type="dcterms:W3CDTF">2026-10-30T09:54:00Z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2026-10-30T09:50:28Z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ab43b432-2d01-4206-a979-4c0b5ce0fe4b</vt:lpwstr>
  </property>
  <property fmtid="{D5CDD505-2E9C-101B-9397-08002B2CF9AE}" pid="8" name="MSIP_Label_7d404578-2d81-4a23-86f9-58870b7211f0_ContentBits">
    <vt:lpwstr>0</vt:lpwstr>
  </property>
  <property fmtid="{D5CDD505-2E9C-101B-9397-08002B2CF9AE}" pid="9" name="MSIP_Label_7d404578-2d81-4a23-86f9-58870b7211f0_Tag">
    <vt:lpwstr>10, 1, 2, 1</vt:lpwstr>
  </property>
</Properties>
</file>